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560E2" w14:textId="1CA23D18" w:rsidR="009D77B6" w:rsidRDefault="006E029A" w:rsidP="007F6C78">
      <w:pPr>
        <w:pStyle w:val="Title"/>
        <w:rPr>
          <w:rFonts w:ascii="Outfit SemiBold" w:hAnsi="Outfit SemiBold"/>
        </w:rPr>
      </w:pPr>
      <w:r w:rsidRPr="007F6C78">
        <w:rPr>
          <w:rFonts w:ascii="Outfit Light" w:hAnsi="Outfit Light"/>
          <w:noProof/>
        </w:rPr>
        <mc:AlternateContent>
          <mc:Choice Requires="wps">
            <w:drawing>
              <wp:anchor distT="45720" distB="45720" distL="114300" distR="114300" simplePos="0" relativeHeight="251658241" behindDoc="0" locked="0" layoutInCell="1" allowOverlap="1" wp14:anchorId="23473C85" wp14:editId="36EC9E09">
                <wp:simplePos x="0" y="0"/>
                <wp:positionH relativeFrom="page">
                  <wp:posOffset>5340350</wp:posOffset>
                </wp:positionH>
                <wp:positionV relativeFrom="paragraph">
                  <wp:posOffset>387350</wp:posOffset>
                </wp:positionV>
                <wp:extent cx="1819275" cy="2260600"/>
                <wp:effectExtent l="0" t="0" r="952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260600"/>
                        </a:xfrm>
                        <a:prstGeom prst="rect">
                          <a:avLst/>
                        </a:prstGeom>
                        <a:solidFill>
                          <a:srgbClr val="F5F5EF"/>
                        </a:solidFill>
                        <a:ln w="3175">
                          <a:noFill/>
                          <a:miter lim="800000"/>
                          <a:headEnd/>
                          <a:tailEnd/>
                        </a:ln>
                      </wps:spPr>
                      <wps:txbx>
                        <w:txbxContent>
                          <w:p w14:paraId="0B8522BB" w14:textId="36701DA6" w:rsidR="0055262A" w:rsidRDefault="001E2FFF">
                            <w:pPr>
                              <w:rPr>
                                <w:rFonts w:ascii="Outfit Medium" w:hAnsi="Outfit Medium"/>
                                <w:szCs w:val="24"/>
                              </w:rPr>
                            </w:pPr>
                            <w:r>
                              <w:rPr>
                                <w:rFonts w:ascii="Outfit Medium" w:hAnsi="Outfit Medium"/>
                                <w:szCs w:val="24"/>
                              </w:rPr>
                              <w:t>Board</w:t>
                            </w:r>
                            <w:r w:rsidR="007514A2">
                              <w:rPr>
                                <w:rFonts w:ascii="Outfit Medium" w:hAnsi="Outfit Medium"/>
                                <w:szCs w:val="24"/>
                              </w:rPr>
                              <w:t xml:space="preserve"> </w:t>
                            </w:r>
                            <w:r w:rsidR="007F6C78" w:rsidRPr="0055262A">
                              <w:rPr>
                                <w:rFonts w:ascii="Outfit Medium" w:hAnsi="Outfit Medium"/>
                                <w:szCs w:val="24"/>
                              </w:rPr>
                              <w:t>meeting:</w:t>
                            </w:r>
                          </w:p>
                          <w:p w14:paraId="151DEEE1" w14:textId="112BAFF4" w:rsidR="009B2475" w:rsidRPr="00BF7B21" w:rsidRDefault="001E2FFF">
                            <w:pPr>
                              <w:rPr>
                                <w:szCs w:val="24"/>
                              </w:rPr>
                            </w:pPr>
                            <w:r>
                              <w:rPr>
                                <w:szCs w:val="24"/>
                              </w:rPr>
                              <w:t>14 October</w:t>
                            </w:r>
                            <w:sdt>
                              <w:sdtPr>
                                <w:rPr>
                                  <w:szCs w:val="24"/>
                                </w:rPr>
                                <w:alias w:val="Board meeting"/>
                                <w:tag w:val="Board meeting"/>
                                <w:id w:val="1551262635"/>
                              </w:sdtPr>
                              <w:sdtContent>
                                <w:r w:rsidR="00D30B45">
                                  <w:rPr>
                                    <w:szCs w:val="24"/>
                                  </w:rPr>
                                  <w:t xml:space="preserve"> 2026</w:t>
                                </w:r>
                              </w:sdtContent>
                            </w:sdt>
                          </w:p>
                          <w:p w14:paraId="38E56A79" w14:textId="77777777" w:rsidR="0055262A" w:rsidRDefault="007F6C78">
                            <w:pPr>
                              <w:rPr>
                                <w:rFonts w:ascii="Outfit Medium" w:hAnsi="Outfit Medium"/>
                                <w:szCs w:val="24"/>
                              </w:rPr>
                            </w:pPr>
                            <w:r w:rsidRPr="0055262A">
                              <w:rPr>
                                <w:rFonts w:ascii="Outfit Medium" w:hAnsi="Outfit Medium"/>
                                <w:szCs w:val="24"/>
                              </w:rPr>
                              <w:t>Agenda item:</w:t>
                            </w:r>
                          </w:p>
                          <w:p w14:paraId="1F939AF0" w14:textId="166B6A08" w:rsidR="009B2475" w:rsidRPr="00BF7B21" w:rsidRDefault="009B2475">
                            <w:pPr>
                              <w:rPr>
                                <w:szCs w:val="24"/>
                              </w:rPr>
                            </w:pPr>
                            <w:r w:rsidRPr="00BF7B21">
                              <w:rPr>
                                <w:szCs w:val="24"/>
                              </w:rPr>
                              <w:t xml:space="preserve"> </w:t>
                            </w:r>
                            <w:sdt>
                              <w:sdtPr>
                                <w:rPr>
                                  <w:szCs w:val="24"/>
                                </w:rPr>
                                <w:alias w:val="Agenda item"/>
                                <w:tag w:val="Agenda item"/>
                                <w:id w:val="108402456"/>
                              </w:sdtPr>
                              <w:sdtContent>
                                <w:r w:rsidR="006273E3">
                                  <w:rPr>
                                    <w:szCs w:val="24"/>
                                  </w:rPr>
                                  <w:t>09</w:t>
                                </w:r>
                              </w:sdtContent>
                            </w:sdt>
                          </w:p>
                          <w:p w14:paraId="79759CBF" w14:textId="77777777" w:rsidR="009B2475" w:rsidRPr="00BF7B21" w:rsidRDefault="007F6C78">
                            <w:pPr>
                              <w:rPr>
                                <w:rFonts w:ascii="Outfit Medium" w:hAnsi="Outfit Medium"/>
                                <w:szCs w:val="24"/>
                              </w:rPr>
                            </w:pPr>
                            <w:r w:rsidRPr="00BF7B21">
                              <w:rPr>
                                <w:rFonts w:ascii="Outfit Medium" w:hAnsi="Outfit Medium"/>
                                <w:szCs w:val="24"/>
                              </w:rPr>
                              <w:t>Action:</w:t>
                            </w:r>
                          </w:p>
                          <w:p w14:paraId="076D87A4" w14:textId="6C2F82B8" w:rsidR="009B2475" w:rsidRPr="00BF7B21" w:rsidRDefault="00D015B5" w:rsidP="008A3961">
                            <w:pPr>
                              <w:pStyle w:val="ListParagraph"/>
                              <w:numPr>
                                <w:ilvl w:val="0"/>
                                <w:numId w:val="1"/>
                              </w:numPr>
                              <w:rPr>
                                <w:szCs w:val="24"/>
                              </w:rPr>
                            </w:pPr>
                            <w:r>
                              <w:rPr>
                                <w:rFonts w:ascii="Outfit" w:hAnsi="Outfit"/>
                                <w:szCs w:val="24"/>
                              </w:rPr>
                              <w:t xml:space="preserve">For </w:t>
                            </w:r>
                            <w:r w:rsidR="009B2475" w:rsidRPr="00BF7B21">
                              <w:rPr>
                                <w:rFonts w:ascii="Outfit" w:hAnsi="Outfit"/>
                                <w:szCs w:val="24"/>
                              </w:rPr>
                              <w:t>not</w:t>
                            </w:r>
                            <w:r>
                              <w:rPr>
                                <w:rFonts w:ascii="Outfit" w:hAnsi="Outfit"/>
                                <w:szCs w:val="24"/>
                              </w:rPr>
                              <w:t>ing</w:t>
                            </w:r>
                            <w:r w:rsidR="009B2475" w:rsidRPr="00BF7B21">
                              <w:rPr>
                                <w:szCs w:val="24"/>
                              </w:rPr>
                              <w:t xml:space="preserve"> </w:t>
                            </w:r>
                            <w:sdt>
                              <w:sdtPr>
                                <w:rPr>
                                  <w:szCs w:val="24"/>
                                </w:rPr>
                                <w:id w:val="747302593"/>
                                <w14:checkbox>
                                  <w14:checked w14:val="0"/>
                                  <w14:checkedState w14:val="2612" w14:font="MS Gothic"/>
                                  <w14:uncheckedState w14:val="2610" w14:font="MS Gothic"/>
                                </w14:checkbox>
                              </w:sdtPr>
                              <w:sdtContent>
                                <w:r w:rsidR="007F68F3">
                                  <w:rPr>
                                    <w:rFonts w:ascii="MS Gothic" w:eastAsia="MS Gothic" w:hAnsi="MS Gothic" w:hint="eastAsia"/>
                                    <w:szCs w:val="24"/>
                                  </w:rPr>
                                  <w:t>☐</w:t>
                                </w:r>
                              </w:sdtContent>
                            </w:sdt>
                          </w:p>
                          <w:p w14:paraId="160EE467" w14:textId="5530F887" w:rsidR="009B2475" w:rsidRPr="00BF7B21" w:rsidRDefault="009B2475" w:rsidP="008A3961">
                            <w:pPr>
                              <w:pStyle w:val="ListParagraph"/>
                              <w:numPr>
                                <w:ilvl w:val="0"/>
                                <w:numId w:val="1"/>
                              </w:numPr>
                              <w:rPr>
                                <w:szCs w:val="24"/>
                              </w:rPr>
                            </w:pPr>
                            <w:r w:rsidRPr="00BF7B21">
                              <w:rPr>
                                <w:rFonts w:ascii="Outfit" w:hAnsi="Outfit"/>
                                <w:szCs w:val="24"/>
                              </w:rPr>
                              <w:t>For discussion</w:t>
                            </w:r>
                            <w:r w:rsidRPr="00BF7B21">
                              <w:rPr>
                                <w:szCs w:val="24"/>
                              </w:rPr>
                              <w:t xml:space="preserve"> </w:t>
                            </w:r>
                            <w:sdt>
                              <w:sdtPr>
                                <w:rPr>
                                  <w:szCs w:val="24"/>
                                </w:rPr>
                                <w:id w:val="2025507980"/>
                                <w14:checkbox>
                                  <w14:checked w14:val="0"/>
                                  <w14:checkedState w14:val="2612" w14:font="MS Gothic"/>
                                  <w14:uncheckedState w14:val="2610" w14:font="MS Gothic"/>
                                </w14:checkbox>
                              </w:sdtPr>
                              <w:sdtContent>
                                <w:r w:rsidR="00371CB0">
                                  <w:rPr>
                                    <w:rFonts w:ascii="MS Gothic" w:eastAsia="MS Gothic" w:hAnsi="MS Gothic" w:hint="eastAsia"/>
                                    <w:szCs w:val="24"/>
                                  </w:rPr>
                                  <w:t>☐</w:t>
                                </w:r>
                              </w:sdtContent>
                            </w:sdt>
                          </w:p>
                          <w:p w14:paraId="0C9C3721" w14:textId="580A095B" w:rsidR="009B2475" w:rsidRPr="00BF7B21" w:rsidRDefault="009B2475" w:rsidP="008A3961">
                            <w:pPr>
                              <w:pStyle w:val="ListParagraph"/>
                              <w:numPr>
                                <w:ilvl w:val="0"/>
                                <w:numId w:val="1"/>
                              </w:numPr>
                              <w:rPr>
                                <w:szCs w:val="24"/>
                              </w:rPr>
                            </w:pPr>
                            <w:r w:rsidRPr="00BF7B21">
                              <w:rPr>
                                <w:rStyle w:val="Heading2Char"/>
                                <w:rFonts w:ascii="Outfit" w:hAnsi="Outfit"/>
                                <w:color w:val="auto"/>
                                <w:sz w:val="24"/>
                                <w:szCs w:val="24"/>
                              </w:rPr>
                              <w:t>For decision</w:t>
                            </w:r>
                            <w:r w:rsidRPr="00BF7B21">
                              <w:rPr>
                                <w:szCs w:val="24"/>
                              </w:rPr>
                              <w:t xml:space="preserve"> </w:t>
                            </w:r>
                            <w:sdt>
                              <w:sdtPr>
                                <w:rPr>
                                  <w:szCs w:val="24"/>
                                </w:rPr>
                                <w:id w:val="1386991552"/>
                                <w14:checkbox>
                                  <w14:checked w14:val="1"/>
                                  <w14:checkedState w14:val="2612" w14:font="MS Gothic"/>
                                  <w14:uncheckedState w14:val="2610" w14:font="MS Gothic"/>
                                </w14:checkbox>
                              </w:sdtPr>
                              <w:sdtContent>
                                <w:r w:rsidR="00502488">
                                  <w:rPr>
                                    <w:rFonts w:ascii="MS Gothic" w:eastAsia="MS Gothic" w:hAnsi="MS Gothic" w:hint="eastAsia"/>
                                    <w:szCs w:val="24"/>
                                  </w:rPr>
                                  <w:t>☒</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473C85" id="_x0000_t202" coordsize="21600,21600" o:spt="202" path="m,l,21600r21600,l21600,xe">
                <v:stroke joinstyle="miter"/>
                <v:path gradientshapeok="t" o:connecttype="rect"/>
              </v:shapetype>
              <v:shape id="Text Box 2" o:spid="_x0000_s1026" type="#_x0000_t202" style="position:absolute;margin-left:420.5pt;margin-top:30.5pt;width:143.25pt;height:178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" fillcolor="#f5f5ef" stroked="f" strokeweight=".25pt">
                <v:textbox inset="0,0,0,0">
                  <w:txbxContent>
                    <w:p w14:paraId="0B8522BB" w14:textId="36701DA6" w:rsidR="0055262A" w:rsidRDefault="001E2FFF">
                      <w:pPr>
                        <w:rPr>
                          <w:rFonts w:ascii="Outfit Medium" w:hAnsi="Outfit Medium"/>
                          <w:szCs w:val="24"/>
                        </w:rPr>
                      </w:pPr>
                      <w:r>
                        <w:rPr>
                          <w:rFonts w:ascii="Outfit Medium" w:hAnsi="Outfit Medium"/>
                          <w:szCs w:val="24"/>
                        </w:rPr>
                        <w:t>Board</w:t>
                      </w:r>
                      <w:r w:rsidR="007514A2">
                        <w:rPr>
                          <w:rFonts w:ascii="Outfit Medium" w:hAnsi="Outfit Medium"/>
                          <w:szCs w:val="24"/>
                        </w:rPr>
                        <w:t xml:space="preserve"> </w:t>
                      </w:r>
                      <w:r w:rsidR="007F6C78" w:rsidRPr="0055262A">
                        <w:rPr>
                          <w:rFonts w:ascii="Outfit Medium" w:hAnsi="Outfit Medium"/>
                          <w:szCs w:val="24"/>
                        </w:rPr>
                        <w:t>meeting:</w:t>
                      </w:r>
                    </w:p>
                    <w:p w14:paraId="151DEEE1" w14:textId="112BAFF4" w:rsidR="009B2475" w:rsidRPr="00BF7B21" w:rsidRDefault="001E2FFF">
                      <w:pPr>
                        <w:rPr>
                          <w:szCs w:val="24"/>
                        </w:rPr>
                      </w:pPr>
                      <w:r>
                        <w:rPr>
                          <w:szCs w:val="24"/>
                        </w:rPr>
                        <w:t>14 October</w:t>
                      </w:r>
                      <w:sdt>
                        <w:sdtPr>
                          <w:rPr>
                            <w:szCs w:val="24"/>
                          </w:rPr>
                          <w:alias w:val="Board meeting"/>
                          <w:tag w:val="Board meeting"/>
                          <w:id w:val="1551262635"/>
                        </w:sdtPr>
                        <w:sdtContent>
                          <w:r w:rsidR="00D30B45">
                            <w:rPr>
                              <w:szCs w:val="24"/>
                            </w:rPr>
                            <w:t xml:space="preserve"> 2026</w:t>
                          </w:r>
                        </w:sdtContent>
                      </w:sdt>
                    </w:p>
                    <w:p w14:paraId="38E56A79" w14:textId="77777777" w:rsidR="0055262A" w:rsidRDefault="007F6C78">
                      <w:pPr>
                        <w:rPr>
                          <w:rFonts w:ascii="Outfit Medium" w:hAnsi="Outfit Medium"/>
                          <w:szCs w:val="24"/>
                        </w:rPr>
                      </w:pPr>
                      <w:r w:rsidRPr="0055262A">
                        <w:rPr>
                          <w:rFonts w:ascii="Outfit Medium" w:hAnsi="Outfit Medium"/>
                          <w:szCs w:val="24"/>
                        </w:rPr>
                        <w:t>Agenda item:</w:t>
                      </w:r>
                    </w:p>
                    <w:p w14:paraId="1F939AF0" w14:textId="166B6A08" w:rsidR="009B2475" w:rsidRPr="00BF7B21" w:rsidRDefault="009B2475">
                      <w:pPr>
                        <w:rPr>
                          <w:szCs w:val="24"/>
                        </w:rPr>
                      </w:pPr>
                      <w:r w:rsidRPr="00BF7B21">
                        <w:rPr>
                          <w:szCs w:val="24"/>
                        </w:rPr>
                        <w:t xml:space="preserve"> </w:t>
                      </w:r>
                      <w:sdt>
                        <w:sdtPr>
                          <w:rPr>
                            <w:szCs w:val="24"/>
                          </w:rPr>
                          <w:alias w:val="Agenda item"/>
                          <w:tag w:val="Agenda item"/>
                          <w:id w:val="108402456"/>
                        </w:sdtPr>
                        <w:sdtContent>
                          <w:r w:rsidR="006273E3">
                            <w:rPr>
                              <w:szCs w:val="24"/>
                            </w:rPr>
                            <w:t>09</w:t>
                          </w:r>
                        </w:sdtContent>
                      </w:sdt>
                    </w:p>
                    <w:p w14:paraId="79759CBF" w14:textId="77777777" w:rsidR="009B2475" w:rsidRPr="00BF7B21" w:rsidRDefault="007F6C78">
                      <w:pPr>
                        <w:rPr>
                          <w:rFonts w:ascii="Outfit Medium" w:hAnsi="Outfit Medium"/>
                          <w:szCs w:val="24"/>
                        </w:rPr>
                      </w:pPr>
                      <w:r w:rsidRPr="00BF7B21">
                        <w:rPr>
                          <w:rFonts w:ascii="Outfit Medium" w:hAnsi="Outfit Medium"/>
                          <w:szCs w:val="24"/>
                        </w:rPr>
                        <w:t>Action:</w:t>
                      </w:r>
                    </w:p>
                    <w:p w14:paraId="076D87A4" w14:textId="6C2F82B8" w:rsidR="009B2475" w:rsidRPr="00BF7B21" w:rsidRDefault="00D015B5" w:rsidP="008A3961">
                      <w:pPr>
                        <w:pStyle w:val="ListParagraph"/>
                        <w:numPr>
                          <w:ilvl w:val="0"/>
                          <w:numId w:val="1"/>
                        </w:numPr>
                        <w:rPr>
                          <w:szCs w:val="24"/>
                        </w:rPr>
                      </w:pPr>
                      <w:r>
                        <w:rPr>
                          <w:rFonts w:ascii="Outfit" w:hAnsi="Outfit"/>
                          <w:szCs w:val="24"/>
                        </w:rPr>
                        <w:t xml:space="preserve">For </w:t>
                      </w:r>
                      <w:r w:rsidR="009B2475" w:rsidRPr="00BF7B21">
                        <w:rPr>
                          <w:rFonts w:ascii="Outfit" w:hAnsi="Outfit"/>
                          <w:szCs w:val="24"/>
                        </w:rPr>
                        <w:t>not</w:t>
                      </w:r>
                      <w:r>
                        <w:rPr>
                          <w:rFonts w:ascii="Outfit" w:hAnsi="Outfit"/>
                          <w:szCs w:val="24"/>
                        </w:rPr>
                        <w:t>ing</w:t>
                      </w:r>
                      <w:r w:rsidR="009B2475" w:rsidRPr="00BF7B21">
                        <w:rPr>
                          <w:szCs w:val="24"/>
                        </w:rPr>
                        <w:t xml:space="preserve"> </w:t>
                      </w:r>
                      <w:sdt>
                        <w:sdtPr>
                          <w:rPr>
                            <w:szCs w:val="24"/>
                          </w:rPr>
                          <w:id w:val="747302593"/>
                          <w14:checkbox>
                            <w14:checked w14:val="0"/>
                            <w14:checkedState w14:val="2612" w14:font="MS Gothic"/>
                            <w14:uncheckedState w14:val="2610" w14:font="MS Gothic"/>
                          </w14:checkbox>
                        </w:sdtPr>
                        <w:sdtContent>
                          <w:r w:rsidR="007F68F3">
                            <w:rPr>
                              <w:rFonts w:ascii="MS Gothic" w:eastAsia="MS Gothic" w:hAnsi="MS Gothic" w:hint="eastAsia"/>
                              <w:szCs w:val="24"/>
                            </w:rPr>
                            <w:t>☐</w:t>
                          </w:r>
                        </w:sdtContent>
                      </w:sdt>
                    </w:p>
                    <w:p w14:paraId="160EE467" w14:textId="5530F887" w:rsidR="009B2475" w:rsidRPr="00BF7B21" w:rsidRDefault="009B2475" w:rsidP="008A3961">
                      <w:pPr>
                        <w:pStyle w:val="ListParagraph"/>
                        <w:numPr>
                          <w:ilvl w:val="0"/>
                          <w:numId w:val="1"/>
                        </w:numPr>
                        <w:rPr>
                          <w:szCs w:val="24"/>
                        </w:rPr>
                      </w:pPr>
                      <w:r w:rsidRPr="00BF7B21">
                        <w:rPr>
                          <w:rFonts w:ascii="Outfit" w:hAnsi="Outfit"/>
                          <w:szCs w:val="24"/>
                        </w:rPr>
                        <w:t>For discussion</w:t>
                      </w:r>
                      <w:r w:rsidRPr="00BF7B21">
                        <w:rPr>
                          <w:szCs w:val="24"/>
                        </w:rPr>
                        <w:t xml:space="preserve"> </w:t>
                      </w:r>
                      <w:sdt>
                        <w:sdtPr>
                          <w:rPr>
                            <w:szCs w:val="24"/>
                          </w:rPr>
                          <w:id w:val="2025507980"/>
                          <w14:checkbox>
                            <w14:checked w14:val="0"/>
                            <w14:checkedState w14:val="2612" w14:font="MS Gothic"/>
                            <w14:uncheckedState w14:val="2610" w14:font="MS Gothic"/>
                          </w14:checkbox>
                        </w:sdtPr>
                        <w:sdtContent>
                          <w:r w:rsidR="00371CB0">
                            <w:rPr>
                              <w:rFonts w:ascii="MS Gothic" w:eastAsia="MS Gothic" w:hAnsi="MS Gothic" w:hint="eastAsia"/>
                              <w:szCs w:val="24"/>
                            </w:rPr>
                            <w:t>☐</w:t>
                          </w:r>
                        </w:sdtContent>
                      </w:sdt>
                    </w:p>
                    <w:p w14:paraId="0C9C3721" w14:textId="580A095B" w:rsidR="009B2475" w:rsidRPr="00BF7B21" w:rsidRDefault="009B2475" w:rsidP="008A3961">
                      <w:pPr>
                        <w:pStyle w:val="ListParagraph"/>
                        <w:numPr>
                          <w:ilvl w:val="0"/>
                          <w:numId w:val="1"/>
                        </w:numPr>
                        <w:rPr>
                          <w:szCs w:val="24"/>
                        </w:rPr>
                      </w:pPr>
                      <w:r w:rsidRPr="00BF7B21">
                        <w:rPr>
                          <w:rStyle w:val="Heading2Char"/>
                          <w:rFonts w:ascii="Outfit" w:hAnsi="Outfit"/>
                          <w:color w:val="auto"/>
                          <w:sz w:val="24"/>
                          <w:szCs w:val="24"/>
                        </w:rPr>
                        <w:t>For decision</w:t>
                      </w:r>
                      <w:r w:rsidRPr="00BF7B21">
                        <w:rPr>
                          <w:szCs w:val="24"/>
                        </w:rPr>
                        <w:t xml:space="preserve"> </w:t>
                      </w:r>
                      <w:sdt>
                        <w:sdtPr>
                          <w:rPr>
                            <w:szCs w:val="24"/>
                          </w:rPr>
                          <w:id w:val="1386991552"/>
                          <w14:checkbox>
                            <w14:checked w14:val="1"/>
                            <w14:checkedState w14:val="2612" w14:font="MS Gothic"/>
                            <w14:uncheckedState w14:val="2610" w14:font="MS Gothic"/>
                          </w14:checkbox>
                        </w:sdtPr>
                        <w:sdtContent>
                          <w:r w:rsidR="00502488">
                            <w:rPr>
                              <w:rFonts w:ascii="MS Gothic" w:eastAsia="MS Gothic" w:hAnsi="MS Gothic" w:hint="eastAsia"/>
                              <w:szCs w:val="24"/>
                            </w:rPr>
                            <w:t>☒</w:t>
                          </w:r>
                        </w:sdtContent>
                      </w:sdt>
                    </w:p>
                  </w:txbxContent>
                </v:textbox>
                <w10:wrap type="square" anchorx="page"/>
              </v:shape>
            </w:pict>
          </mc:Fallback>
        </mc:AlternateContent>
      </w:r>
      <w:r w:rsidR="00393AA1">
        <w:rPr>
          <w:rFonts w:ascii="Outfit Light" w:hAnsi="Outfit Light"/>
          <w:noProof/>
        </w:rPr>
        <mc:AlternateContent>
          <mc:Choice Requires="wps">
            <w:drawing>
              <wp:anchor distT="0" distB="0" distL="114300" distR="114300" simplePos="0" relativeHeight="251658240" behindDoc="0" locked="0" layoutInCell="1" allowOverlap="1" wp14:anchorId="150AF876" wp14:editId="3A0674D4">
                <wp:simplePos x="0" y="0"/>
                <wp:positionH relativeFrom="page">
                  <wp:posOffset>0</wp:posOffset>
                </wp:positionH>
                <wp:positionV relativeFrom="paragraph">
                  <wp:posOffset>-901700</wp:posOffset>
                </wp:positionV>
                <wp:extent cx="9065260" cy="3549650"/>
                <wp:effectExtent l="0" t="0" r="2540" b="0"/>
                <wp:wrapNone/>
                <wp:docPr id="8" name="Rectangle 8"/>
                <wp:cNvGraphicFramePr/>
                <a:graphic xmlns:a="http://schemas.openxmlformats.org/drawingml/2006/main">
                  <a:graphicData uri="http://schemas.microsoft.com/office/word/2010/wordprocessingShape">
                    <wps:wsp>
                      <wps:cNvSpPr/>
                      <wps:spPr>
                        <a:xfrm>
                          <a:off x="0" y="0"/>
                          <a:ext cx="9065260" cy="3549650"/>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8" style="position:absolute;margin-left:0;margin-top:-71pt;width:713.8pt;height:279.5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spid="_x0000_s1026" fillcolor="#f5f5ef" stroked="f" strokeweight="1pt" w14:anchorId="78288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">
                <w10:wrap anchorx="page"/>
              </v:rect>
            </w:pict>
          </mc:Fallback>
        </mc:AlternateContent>
      </w:r>
      <w:r w:rsidR="005343B5" w:rsidRPr="009B2475">
        <w:rPr>
          <w:rFonts w:ascii="Outfit SemiBold" w:hAnsi="Outfit SemiBold"/>
          <w:noProof/>
        </w:rPr>
        <mc:AlternateContent>
          <mc:Choice Requires="wps">
            <w:drawing>
              <wp:anchor distT="45720" distB="45720" distL="114300" distR="114300" simplePos="0" relativeHeight="251658244" behindDoc="0" locked="0" layoutInCell="1" allowOverlap="1" wp14:anchorId="055FFE70" wp14:editId="5A6DB602">
                <wp:simplePos x="0" y="0"/>
                <wp:positionH relativeFrom="margin">
                  <wp:align>left</wp:align>
                </wp:positionH>
                <wp:positionV relativeFrom="paragraph">
                  <wp:posOffset>8740</wp:posOffset>
                </wp:positionV>
                <wp:extent cx="3601085" cy="360108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085" cy="3601616"/>
                        </a:xfrm>
                        <a:prstGeom prst="rect">
                          <a:avLst/>
                        </a:prstGeom>
                        <a:noFill/>
                        <a:ln w="9525">
                          <a:noFill/>
                          <a:miter lim="800000"/>
                          <a:headEnd/>
                          <a:tailEnd/>
                        </a:ln>
                      </wps:spPr>
                      <wps:txbx>
                        <w:txbxContent>
                          <w:p w14:paraId="5C738CED" w14:textId="1D6CC78B" w:rsidR="009B2475" w:rsidRDefault="00C01B6D" w:rsidP="009B2475">
                            <w:pPr>
                              <w:pStyle w:val="Title"/>
                              <w:rPr>
                                <w:rFonts w:ascii="Outfit SemiBold" w:hAnsi="Outfit SemiBold"/>
                              </w:rPr>
                            </w:pPr>
                            <w:r>
                              <w:rPr>
                                <w:rFonts w:ascii="Outfit SemiBold" w:hAnsi="Outfit SemiBold"/>
                              </w:rPr>
                              <w:t xml:space="preserve">ARB </w:t>
                            </w:r>
                            <w:r w:rsidR="001E2FFF">
                              <w:rPr>
                                <w:rFonts w:ascii="Outfit SemiBold" w:hAnsi="Outfit SemiBold"/>
                              </w:rPr>
                              <w:t>Board</w:t>
                            </w:r>
                          </w:p>
                          <w:p w14:paraId="5CF3E4A8" w14:textId="1A27541F" w:rsidR="005343B5" w:rsidRDefault="005343B5" w:rsidP="005343B5">
                            <w:pPr>
                              <w:rPr>
                                <w:lang w:val="en-US"/>
                              </w:rPr>
                            </w:pPr>
                          </w:p>
                          <w:p w14:paraId="793BA4FA" w14:textId="4168C804" w:rsidR="005343B5" w:rsidRPr="00BF7B21" w:rsidRDefault="005343B5" w:rsidP="005343B5">
                            <w:pPr>
                              <w:rPr>
                                <w:szCs w:val="24"/>
                              </w:rPr>
                            </w:pPr>
                            <w:r w:rsidRPr="00BF7B21">
                              <w:rPr>
                                <w:rFonts w:ascii="Outfit Medium" w:hAnsi="Outfit Medium"/>
                                <w:szCs w:val="24"/>
                              </w:rPr>
                              <w:t xml:space="preserve">Subject: </w:t>
                            </w:r>
                            <w:r w:rsidR="00502695">
                              <w:rPr>
                                <w:rFonts w:ascii="Outfit Medium" w:hAnsi="Outfit Medium"/>
                                <w:szCs w:val="24"/>
                              </w:rPr>
                              <w:t xml:space="preserve">Addition to ARB’s </w:t>
                            </w:r>
                            <w:r w:rsidR="008525D3">
                              <w:rPr>
                                <w:rFonts w:ascii="Calibri" w:eastAsia="Calibri" w:hAnsi="Calibri" w:cs="Calibri"/>
                              </w:rPr>
                              <w:t>Travel, Subsistence and Expenses Policy</w:t>
                            </w:r>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5FFE70" id="_x0000_s1027" type="#_x0000_t202" style="position:absolute;margin-left:0;margin-top:.7pt;width:283.55pt;height:283.55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" filled="f" stroked="f">
                <v:textbox inset="0">
                  <w:txbxContent>
                    <w:p w14:paraId="5C738CED" w14:textId="1D6CC78B" w:rsidR="009B2475" w:rsidRDefault="00C01B6D" w:rsidP="009B2475">
                      <w:pPr>
                        <w:pStyle w:val="Title"/>
                        <w:rPr>
                          <w:rFonts w:ascii="Outfit SemiBold" w:hAnsi="Outfit SemiBold"/>
                        </w:rPr>
                      </w:pPr>
                      <w:r>
                        <w:rPr>
                          <w:rFonts w:ascii="Outfit SemiBold" w:hAnsi="Outfit SemiBold"/>
                        </w:rPr>
                        <w:t xml:space="preserve">ARB </w:t>
                      </w:r>
                      <w:r w:rsidR="001E2FFF">
                        <w:rPr>
                          <w:rFonts w:ascii="Outfit SemiBold" w:hAnsi="Outfit SemiBold"/>
                        </w:rPr>
                        <w:t>Board</w:t>
                      </w:r>
                    </w:p>
                    <w:p w14:paraId="5CF3E4A8" w14:textId="1A27541F" w:rsidR="005343B5" w:rsidRDefault="005343B5" w:rsidP="005343B5">
                      <w:pPr>
                        <w:rPr>
                          <w:lang w:val="en-US"/>
                        </w:rPr>
                      </w:pPr>
                    </w:p>
                    <w:p w14:paraId="793BA4FA" w14:textId="4168C804" w:rsidR="005343B5" w:rsidRPr="00BF7B21" w:rsidRDefault="005343B5" w:rsidP="005343B5">
                      <w:pPr>
                        <w:rPr>
                          <w:szCs w:val="24"/>
                        </w:rPr>
                      </w:pPr>
                      <w:r w:rsidRPr="00BF7B21">
                        <w:rPr>
                          <w:rFonts w:ascii="Outfit Medium" w:hAnsi="Outfit Medium"/>
                          <w:szCs w:val="24"/>
                        </w:rPr>
                        <w:t xml:space="preserve">Subject: </w:t>
                      </w:r>
                      <w:r w:rsidR="00502695">
                        <w:rPr>
                          <w:rFonts w:ascii="Outfit Medium" w:hAnsi="Outfit Medium"/>
                          <w:szCs w:val="24"/>
                        </w:rPr>
                        <w:t xml:space="preserve">Addition to ARB’s </w:t>
                      </w:r>
                      <w:r w:rsidR="008525D3">
                        <w:rPr>
                          <w:rFonts w:ascii="Calibri" w:eastAsia="Calibri" w:hAnsi="Calibri" w:cs="Calibri"/>
                        </w:rPr>
                        <w:t>Travel, Subsistence and Expenses Policy</w:t>
                      </w:r>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v:textbox>
                <w10:wrap type="square" anchorx="margin"/>
              </v:shape>
            </w:pict>
          </mc:Fallback>
        </mc:AlternateContent>
      </w:r>
      <w:r w:rsidR="009D77B6">
        <w:rPr>
          <w:rFonts w:ascii="Outfit SemiBold" w:hAnsi="Outfit SemiBold"/>
          <w:noProof/>
        </w:rPr>
        <mc:AlternateContent>
          <mc:Choice Requires="wps">
            <w:drawing>
              <wp:anchor distT="0" distB="0" distL="114300" distR="114300" simplePos="0" relativeHeight="251658243" behindDoc="0" locked="0" layoutInCell="1" allowOverlap="1" wp14:anchorId="10178802" wp14:editId="654F42C8">
                <wp:simplePos x="0" y="0"/>
                <wp:positionH relativeFrom="margin">
                  <wp:posOffset>4432935</wp:posOffset>
                </wp:positionH>
                <wp:positionV relativeFrom="paragraph">
                  <wp:posOffset>154282</wp:posOffset>
                </wp:positionV>
                <wp:extent cx="1759543" cy="45719"/>
                <wp:effectExtent l="0" t="0" r="0" b="0"/>
                <wp:wrapNone/>
                <wp:docPr id="7" name="Rectangle 7"/>
                <wp:cNvGraphicFramePr/>
                <a:graphic xmlns:a="http://schemas.openxmlformats.org/drawingml/2006/main">
                  <a:graphicData uri="http://schemas.microsoft.com/office/word/2010/wordprocessingShape">
                    <wps:wsp>
                      <wps:cNvSpPr/>
                      <wps:spPr>
                        <a:xfrm>
                          <a:off x="0" y="0"/>
                          <a:ext cx="1759543" cy="45719"/>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7" style="position:absolute;margin-left:349.05pt;margin-top:12.15pt;width:138.55pt;height:3.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fd700" stroked="f" strokeweight="1pt" w14:anchorId="6D09F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">
                <w10:wrap anchorx="margin"/>
              </v:rect>
            </w:pict>
          </mc:Fallback>
        </mc:AlternateContent>
      </w:r>
      <w:r w:rsidR="009D77B6">
        <w:rPr>
          <w:rFonts w:ascii="Outfit SemiBold" w:hAnsi="Outfit SemiBold"/>
          <w:noProof/>
        </w:rPr>
        <w:drawing>
          <wp:anchor distT="0" distB="0" distL="114300" distR="114300" simplePos="0" relativeHeight="251658242" behindDoc="0" locked="0" layoutInCell="1" allowOverlap="1" wp14:anchorId="26048972" wp14:editId="6C0BFCD2">
            <wp:simplePos x="0" y="0"/>
            <wp:positionH relativeFrom="column">
              <wp:posOffset>4363085</wp:posOffset>
            </wp:positionH>
            <wp:positionV relativeFrom="paragraph">
              <wp:posOffset>-554355</wp:posOffset>
            </wp:positionV>
            <wp:extent cx="1807845" cy="548640"/>
            <wp:effectExtent l="0" t="0" r="0" b="381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7845" cy="548640"/>
                    </a:xfrm>
                    <a:prstGeom prst="rect">
                      <a:avLst/>
                    </a:prstGeom>
                  </pic:spPr>
                </pic:pic>
              </a:graphicData>
            </a:graphic>
            <wp14:sizeRelH relativeFrom="margin">
              <wp14:pctWidth>0</wp14:pctWidth>
            </wp14:sizeRelH>
            <wp14:sizeRelV relativeFrom="margin">
              <wp14:pctHeight>0</wp14:pctHeight>
            </wp14:sizeRelV>
          </wp:anchor>
        </w:drawing>
      </w:r>
    </w:p>
    <w:p w14:paraId="76C41F1D" w14:textId="4E4337FA" w:rsidR="009D77B6" w:rsidRDefault="009D77B6" w:rsidP="007F6C78">
      <w:pPr>
        <w:pStyle w:val="Title"/>
        <w:rPr>
          <w:rFonts w:ascii="Outfit SemiBold" w:hAnsi="Outfit SemiBold"/>
        </w:rPr>
      </w:pPr>
    </w:p>
    <w:p w14:paraId="2EF56F74" w14:textId="444F2E55" w:rsidR="009D77B6" w:rsidRDefault="009D77B6" w:rsidP="007F6C78">
      <w:pPr>
        <w:pStyle w:val="Title"/>
        <w:rPr>
          <w:rFonts w:ascii="Outfit SemiBold" w:hAnsi="Outfit SemiBold"/>
        </w:rPr>
      </w:pPr>
    </w:p>
    <w:p w14:paraId="554C1CB5" w14:textId="40E949E2" w:rsidR="009D77B6" w:rsidRDefault="009D77B6" w:rsidP="007F6C78">
      <w:pPr>
        <w:pStyle w:val="Title"/>
        <w:rPr>
          <w:rFonts w:ascii="Outfit SemiBold" w:hAnsi="Outfit SemiBold"/>
        </w:rPr>
      </w:pPr>
    </w:p>
    <w:p w14:paraId="5367711B" w14:textId="4F320A80" w:rsidR="005D16EB" w:rsidRDefault="005D16EB" w:rsidP="006F6524">
      <w:pPr>
        <w:pStyle w:val="Heading1"/>
      </w:pPr>
    </w:p>
    <w:p w14:paraId="6C146773" w14:textId="6613FFD9" w:rsidR="005343B5" w:rsidRDefault="005343B5" w:rsidP="006F6524">
      <w:pPr>
        <w:pStyle w:val="Heading1"/>
      </w:pPr>
    </w:p>
    <w:p w14:paraId="3775978E" w14:textId="38C8BBC5" w:rsidR="005343B5" w:rsidRDefault="005343B5" w:rsidP="006F6524">
      <w:pPr>
        <w:pStyle w:val="Heading1"/>
      </w:pPr>
    </w:p>
    <w:p w14:paraId="09D36ED2" w14:textId="77777777" w:rsidR="005343B5" w:rsidRDefault="005343B5" w:rsidP="006F6524">
      <w:pPr>
        <w:pStyle w:val="Heading1"/>
      </w:pPr>
    </w:p>
    <w:p w14:paraId="1CAD06D8" w14:textId="77777777" w:rsidR="005343B5" w:rsidRDefault="005343B5" w:rsidP="006F6524">
      <w:pPr>
        <w:pStyle w:val="Heading1"/>
        <w:sectPr w:rsidR="005343B5" w:rsidSect="00C5393F">
          <w:headerReference w:type="default" r:id="rId12"/>
          <w:pgSz w:w="11906" w:h="16838"/>
          <w:pgMar w:top="1440" w:right="1440" w:bottom="1440" w:left="1440" w:header="708" w:footer="708" w:gutter="0"/>
          <w:pgNumType w:start="0"/>
          <w:cols w:space="708"/>
          <w:titlePg/>
          <w:docGrid w:linePitch="360"/>
        </w:sectPr>
      </w:pPr>
    </w:p>
    <w:p w14:paraId="690E968A" w14:textId="77777777" w:rsidR="005343B5" w:rsidRDefault="005343B5" w:rsidP="006F6524">
      <w:pPr>
        <w:pStyle w:val="Heading1"/>
      </w:pPr>
    </w:p>
    <w:p w14:paraId="270D58AE" w14:textId="0F4F1CBF" w:rsidR="0089184F" w:rsidRDefault="00377652" w:rsidP="006F6524">
      <w:pPr>
        <w:pStyle w:val="Heading1"/>
      </w:pPr>
      <w:r>
        <w:t>Purpose</w:t>
      </w:r>
    </w:p>
    <w:sdt>
      <w:sdtPr>
        <w:rPr>
          <w:szCs w:val="24"/>
        </w:rPr>
        <w:alias w:val="Purpose"/>
        <w:tag w:val="Purpose"/>
        <w:id w:val="-805616216"/>
        <w:placeholder>
          <w:docPart w:val="A21DE20681694DC0A1681C21DF098B9B"/>
        </w:placeholder>
      </w:sdtPr>
      <w:sdtContent>
        <w:p w14:paraId="180192DE" w14:textId="0155EE2D" w:rsidR="009A4157" w:rsidRPr="00BF7B21" w:rsidRDefault="000D7446" w:rsidP="00243E76">
          <w:pPr>
            <w:pBdr>
              <w:bottom w:val="single" w:sz="12" w:space="0" w:color="auto"/>
            </w:pBdr>
            <w:rPr>
              <w:szCs w:val="24"/>
            </w:rPr>
          </w:pPr>
          <w:r w:rsidRPr="004F30AD">
            <w:rPr>
              <w:rFonts w:eastAsiaTheme="minorEastAsia"/>
              <w:szCs w:val="24"/>
            </w:rPr>
            <w:t xml:space="preserve">To </w:t>
          </w:r>
          <w:r w:rsidR="001E2FFF">
            <w:rPr>
              <w:rFonts w:eastAsiaTheme="minorEastAsia"/>
              <w:szCs w:val="24"/>
            </w:rPr>
            <w:t xml:space="preserve">approve </w:t>
          </w:r>
          <w:r w:rsidRPr="004F30AD">
            <w:rPr>
              <w:rFonts w:eastAsiaTheme="minorEastAsia"/>
              <w:szCs w:val="24"/>
            </w:rPr>
            <w:t>the addition of a section on corporate entertaining to the</w:t>
          </w:r>
          <w:r w:rsidR="00F6361D">
            <w:rPr>
              <w:rFonts w:eastAsiaTheme="minorEastAsia"/>
              <w:szCs w:val="24"/>
            </w:rPr>
            <w:t xml:space="preserve"> Travel, Subsistence and Expense</w:t>
          </w:r>
          <w:r w:rsidRPr="004F30AD">
            <w:rPr>
              <w:rFonts w:eastAsiaTheme="minorEastAsia"/>
              <w:szCs w:val="24"/>
            </w:rPr>
            <w:t xml:space="preserve"> policy</w:t>
          </w:r>
          <w:r w:rsidR="00F6361D">
            <w:rPr>
              <w:rFonts w:eastAsiaTheme="minorEastAsia"/>
              <w:szCs w:val="24"/>
            </w:rPr>
            <w:t>.</w:t>
          </w:r>
        </w:p>
      </w:sdtContent>
    </w:sdt>
    <w:p w14:paraId="69ACBF04" w14:textId="77777777" w:rsidR="009A4157" w:rsidRDefault="009A4157" w:rsidP="00243E76">
      <w:pPr>
        <w:pBdr>
          <w:bottom w:val="single" w:sz="12" w:space="0" w:color="auto"/>
        </w:pBdr>
      </w:pPr>
    </w:p>
    <w:p w14:paraId="72CBE229" w14:textId="77777777" w:rsidR="00360049" w:rsidRDefault="00360049" w:rsidP="00360049">
      <w:pPr>
        <w:pStyle w:val="Heading1"/>
      </w:pPr>
      <w:r w:rsidRPr="00360049">
        <w:t>Recommendations</w:t>
      </w:r>
    </w:p>
    <w:p w14:paraId="5DCEC2D1" w14:textId="544AF62B" w:rsidR="002D2EC1" w:rsidRDefault="001E2FFF" w:rsidP="0004395F">
      <w:r>
        <w:t>The Board</w:t>
      </w:r>
      <w:r w:rsidR="00D532C8">
        <w:t xml:space="preserve"> is asked to</w:t>
      </w:r>
      <w:r>
        <w:t xml:space="preserve"> agree</w:t>
      </w:r>
      <w:r w:rsidR="00D4319D">
        <w:t xml:space="preserve"> </w:t>
      </w:r>
      <w:r w:rsidR="002D2EC1">
        <w:t xml:space="preserve">that the Travel, Subsistence and Expense </w:t>
      </w:r>
      <w:r w:rsidR="00D4319D">
        <w:t>P</w:t>
      </w:r>
      <w:r w:rsidR="002D2EC1">
        <w:t xml:space="preserve">olicy be updated to include a section on corporate entertaining, as set out in paragraph 2.6 below. </w:t>
      </w:r>
    </w:p>
    <w:p w14:paraId="72456078" w14:textId="77777777" w:rsidR="009A4157" w:rsidRDefault="009A4157" w:rsidP="004F54F7">
      <w:pPr>
        <w:pBdr>
          <w:bottom w:val="single" w:sz="12" w:space="1" w:color="auto"/>
        </w:pBdr>
      </w:pPr>
    </w:p>
    <w:p w14:paraId="458ED9B5" w14:textId="0DEFBFF7" w:rsidR="00F7449B" w:rsidRDefault="00F7449B" w:rsidP="00F7449B">
      <w:pPr>
        <w:pStyle w:val="Heading1"/>
      </w:pPr>
      <w:r>
        <w:t>Annexes</w:t>
      </w:r>
    </w:p>
    <w:p w14:paraId="0A2AEE97" w14:textId="6DEAA00B" w:rsidR="00435DE5" w:rsidRDefault="00435DE5" w:rsidP="00EE4F61">
      <w:r>
        <w:t>Annexe A – Current ARB Travel, Subsistence and Expenses Policy (approved by ARB Board in May 2025)</w:t>
      </w:r>
    </w:p>
    <w:p w14:paraId="18BC9E62" w14:textId="77777777" w:rsidR="003510E5" w:rsidRDefault="003510E5" w:rsidP="003510E5">
      <w:pPr>
        <w:pBdr>
          <w:bottom w:val="single" w:sz="12" w:space="1" w:color="auto"/>
        </w:pBdr>
      </w:pPr>
    </w:p>
    <w:p w14:paraId="1A0C64D4" w14:textId="31434052" w:rsidR="004A78BE" w:rsidRDefault="004A78BE" w:rsidP="004A78BE">
      <w:pPr>
        <w:pStyle w:val="Heading1"/>
      </w:pPr>
      <w:r>
        <w:t>Author/Key Contact</w:t>
      </w:r>
    </w:p>
    <w:sdt>
      <w:sdtPr>
        <w:alias w:val="Author"/>
        <w:tag w:val="Author"/>
        <w:id w:val="-293445540"/>
        <w:placeholder>
          <w:docPart w:val="650A9CF8FE124F668D80378BED120889"/>
        </w:placeholder>
      </w:sdtPr>
      <w:sdtContent>
        <w:p w14:paraId="1BCADA71" w14:textId="78691734" w:rsidR="00F55378" w:rsidRDefault="00AC6626" w:rsidP="005D16EB">
          <w:r>
            <w:t xml:space="preserve">Emma Matthews, </w:t>
          </w:r>
          <w:r w:rsidR="00502488" w:rsidRPr="00502488">
            <w:t>Director of Governance and International</w:t>
          </w:r>
          <w:r w:rsidR="00502488">
            <w:t xml:space="preserve"> </w:t>
          </w:r>
          <w:r w:rsidR="00FC42F7">
            <w:t>–</w:t>
          </w:r>
          <w:r>
            <w:t xml:space="preserve"> </w:t>
          </w:r>
          <w:hyperlink r:id="rId13" w:history="1">
            <w:r w:rsidRPr="00AC6626">
              <w:rPr>
                <w:rStyle w:val="Hyperlink"/>
              </w:rPr>
              <w:t>EmmaM@arb.org.uk</w:t>
            </w:r>
          </w:hyperlink>
        </w:p>
        <w:p w14:paraId="45AF42EC" w14:textId="77777777" w:rsidR="00C37CA2" w:rsidRDefault="00000000" w:rsidP="005D16EB"/>
      </w:sdtContent>
    </w:sdt>
    <w:p w14:paraId="2EA06D8E" w14:textId="14CB903E" w:rsidR="00B14F0F" w:rsidRPr="00B14F0F" w:rsidRDefault="0095600E" w:rsidP="00F6361D">
      <w:pPr>
        <w:pStyle w:val="Heading2"/>
        <w:numPr>
          <w:ilvl w:val="0"/>
          <w:numId w:val="8"/>
        </w:numPr>
        <w:spacing w:line="360" w:lineRule="auto"/>
      </w:pPr>
      <w:r>
        <w:lastRenderedPageBreak/>
        <w:t>Open</w:t>
      </w:r>
      <w:r w:rsidR="008250BB" w:rsidRPr="00290C11">
        <w:t xml:space="preserve"> Session</w:t>
      </w:r>
    </w:p>
    <w:p w14:paraId="1520B1CD" w14:textId="77777777" w:rsidR="00BF7B21" w:rsidRDefault="00BF7B21" w:rsidP="00EE4F61">
      <w:pPr>
        <w:pBdr>
          <w:bottom w:val="single" w:sz="4" w:space="1" w:color="auto"/>
        </w:pBdr>
      </w:pPr>
    </w:p>
    <w:p w14:paraId="7CE75B0A" w14:textId="33F001FC" w:rsidR="00487046" w:rsidRPr="00487046" w:rsidRDefault="0041276D" w:rsidP="008A3961">
      <w:pPr>
        <w:pStyle w:val="Heading2"/>
        <w:numPr>
          <w:ilvl w:val="0"/>
          <w:numId w:val="8"/>
        </w:numPr>
        <w:spacing w:after="240"/>
      </w:pPr>
      <w:r>
        <w:t>Background and Key points</w:t>
      </w:r>
    </w:p>
    <w:sdt>
      <w:sdtPr>
        <w:rPr>
          <w:rFonts w:asciiTheme="minorHAnsi" w:hAnsiTheme="minorHAnsi" w:cstheme="minorBidi"/>
          <w:kern w:val="2"/>
          <w:szCs w:val="22"/>
          <w14:ligatures w14:val="standardContextual"/>
        </w:rPr>
        <w:alias w:val="Background"/>
        <w:tag w:val="Background"/>
        <w:id w:val="625512064"/>
        <w:placeholder>
          <w:docPart w:val="9BD2B97CB021445E8DF313A37205D9FC"/>
        </w:placeholder>
      </w:sdtPr>
      <w:sdtContent>
        <w:p w14:paraId="2376C79F" w14:textId="77777777" w:rsidR="00E876B1" w:rsidRDefault="0019125C" w:rsidP="00F90718">
          <w:pPr>
            <w:pStyle w:val="ARBNumbered2"/>
            <w:numPr>
              <w:ilvl w:val="1"/>
              <w:numId w:val="8"/>
            </w:numPr>
            <w:ind w:left="851" w:hanging="491"/>
            <w:rPr>
              <w:color w:val="000000" w:themeColor="text1"/>
            </w:rPr>
          </w:pPr>
          <w:r w:rsidRPr="00E876B1">
            <w:rPr>
              <w:color w:val="000000" w:themeColor="text1"/>
            </w:rPr>
            <w:t xml:space="preserve">ARB has a travel, subsistence and expenses policy which applies equally to all Board members, Committee members, associates and ARB staff. It was last reviewed and updated in May 2025. </w:t>
          </w:r>
          <w:r w:rsidRPr="00E876B1">
            <w:rPr>
              <w:b/>
              <w:bCs/>
              <w:color w:val="000000" w:themeColor="text1"/>
            </w:rPr>
            <w:t>See Annexe A</w:t>
          </w:r>
          <w:r w:rsidRPr="00E876B1">
            <w:rPr>
              <w:color w:val="000000" w:themeColor="text1"/>
            </w:rPr>
            <w:t>.</w:t>
          </w:r>
        </w:p>
        <w:p w14:paraId="7B13C102" w14:textId="1D8F748B" w:rsidR="00D30B45" w:rsidRPr="00E876B1" w:rsidRDefault="0019125C" w:rsidP="00F90718">
          <w:pPr>
            <w:pStyle w:val="ARBNumbered2"/>
            <w:numPr>
              <w:ilvl w:val="1"/>
              <w:numId w:val="8"/>
            </w:numPr>
            <w:ind w:left="851" w:hanging="491"/>
            <w:rPr>
              <w:color w:val="000000" w:themeColor="text1"/>
            </w:rPr>
          </w:pPr>
          <w:r w:rsidRPr="00E876B1">
            <w:rPr>
              <w:color w:val="000000" w:themeColor="text1"/>
            </w:rPr>
            <w:t xml:space="preserve">Whilst the policy is operating well, </w:t>
          </w:r>
          <w:r w:rsidR="007E1044" w:rsidRPr="00E876B1">
            <w:rPr>
              <w:color w:val="000000" w:themeColor="text1"/>
            </w:rPr>
            <w:t xml:space="preserve">the current policy does not include provision for corporate entertaining. </w:t>
          </w:r>
        </w:p>
        <w:p w14:paraId="085A512D" w14:textId="3B8B7A91" w:rsidR="00E876B1" w:rsidRDefault="002E4721" w:rsidP="00F90718">
          <w:pPr>
            <w:pStyle w:val="ListParagraph"/>
            <w:numPr>
              <w:ilvl w:val="1"/>
              <w:numId w:val="8"/>
            </w:numPr>
            <w:ind w:left="851" w:hanging="491"/>
            <w:rPr>
              <w:color w:val="000000" w:themeColor="text1"/>
            </w:rPr>
          </w:pPr>
          <w:r w:rsidRPr="00E876B1">
            <w:rPr>
              <w:color w:val="000000" w:themeColor="text1"/>
            </w:rPr>
            <w:t xml:space="preserve">There are </w:t>
          </w:r>
          <w:r w:rsidR="00F43D9E">
            <w:rPr>
              <w:color w:val="000000" w:themeColor="text1"/>
            </w:rPr>
            <w:t xml:space="preserve">rare </w:t>
          </w:r>
          <w:r w:rsidRPr="00E876B1">
            <w:rPr>
              <w:color w:val="000000" w:themeColor="text1"/>
            </w:rPr>
            <w:t xml:space="preserve">occasions </w:t>
          </w:r>
          <w:r w:rsidR="00753ED0">
            <w:rPr>
              <w:color w:val="000000" w:themeColor="text1"/>
            </w:rPr>
            <w:t xml:space="preserve">when ARB may host a meeting out of the office </w:t>
          </w:r>
          <w:r w:rsidR="00BE183A">
            <w:rPr>
              <w:color w:val="000000" w:themeColor="text1"/>
            </w:rPr>
            <w:t xml:space="preserve">over </w:t>
          </w:r>
          <w:r w:rsidR="00414FA5">
            <w:rPr>
              <w:color w:val="000000" w:themeColor="text1"/>
            </w:rPr>
            <w:t xml:space="preserve">breakfast, </w:t>
          </w:r>
          <w:r w:rsidR="00BE183A">
            <w:rPr>
              <w:color w:val="000000" w:themeColor="text1"/>
            </w:rPr>
            <w:t>lunch or dinner</w:t>
          </w:r>
          <w:r w:rsidR="006B5973" w:rsidRPr="00E876B1">
            <w:rPr>
              <w:color w:val="000000" w:themeColor="text1"/>
            </w:rPr>
            <w:t xml:space="preserve">. </w:t>
          </w:r>
          <w:r w:rsidR="00BE183A">
            <w:rPr>
              <w:color w:val="000000" w:themeColor="text1"/>
            </w:rPr>
            <w:t xml:space="preserve">To </w:t>
          </w:r>
          <w:r w:rsidR="006B5973" w:rsidRPr="00E876B1">
            <w:rPr>
              <w:color w:val="000000" w:themeColor="text1"/>
            </w:rPr>
            <w:t>mitigate risks</w:t>
          </w:r>
          <w:r w:rsidR="00BE183A">
            <w:rPr>
              <w:color w:val="000000" w:themeColor="text1"/>
            </w:rPr>
            <w:t xml:space="preserve">, either perceptions of </w:t>
          </w:r>
          <w:r w:rsidR="00BA32D0">
            <w:rPr>
              <w:color w:val="000000" w:themeColor="text1"/>
            </w:rPr>
            <w:t xml:space="preserve">conflicts of interest or inappropriate behaviour, </w:t>
          </w:r>
          <w:r w:rsidR="001411D8">
            <w:rPr>
              <w:color w:val="000000" w:themeColor="text1"/>
            </w:rPr>
            <w:t>we think some clarity and process would be consistent with good governance</w:t>
          </w:r>
          <w:r w:rsidR="006B5973" w:rsidRPr="00E876B1">
            <w:rPr>
              <w:color w:val="000000" w:themeColor="text1"/>
            </w:rPr>
            <w:t xml:space="preserve">. </w:t>
          </w:r>
        </w:p>
        <w:p w14:paraId="73173BDD" w14:textId="77777777" w:rsidR="00371CB0" w:rsidRDefault="00371CB0" w:rsidP="00371CB0">
          <w:pPr>
            <w:pStyle w:val="ListParagraph"/>
            <w:ind w:left="851"/>
            <w:rPr>
              <w:color w:val="000000" w:themeColor="text1"/>
            </w:rPr>
          </w:pPr>
        </w:p>
        <w:p w14:paraId="6D32EB1E" w14:textId="329C1266" w:rsidR="006B5973" w:rsidRDefault="00453BC8" w:rsidP="00F90718">
          <w:pPr>
            <w:pStyle w:val="ListParagraph"/>
            <w:numPr>
              <w:ilvl w:val="1"/>
              <w:numId w:val="8"/>
            </w:numPr>
            <w:ind w:left="851" w:hanging="491"/>
            <w:rPr>
              <w:color w:val="000000" w:themeColor="text1"/>
            </w:rPr>
          </w:pPr>
          <w:r w:rsidRPr="4F291574">
            <w:rPr>
              <w:color w:val="000000" w:themeColor="text1"/>
            </w:rPr>
            <w:t xml:space="preserve">Benchmarking </w:t>
          </w:r>
          <w:r w:rsidR="00567085" w:rsidRPr="4F291574">
            <w:rPr>
              <w:color w:val="000000" w:themeColor="text1"/>
            </w:rPr>
            <w:t xml:space="preserve">against other </w:t>
          </w:r>
          <w:r w:rsidR="00E42801" w:rsidRPr="4F291574">
            <w:rPr>
              <w:color w:val="000000" w:themeColor="text1"/>
            </w:rPr>
            <w:t xml:space="preserve">UK </w:t>
          </w:r>
          <w:r w:rsidR="00567085" w:rsidRPr="4F291574">
            <w:rPr>
              <w:color w:val="000000" w:themeColor="text1"/>
            </w:rPr>
            <w:t>professional statutory regulatory bodies</w:t>
          </w:r>
          <w:r w:rsidR="35E191A0" w:rsidRPr="4F291574">
            <w:rPr>
              <w:color w:val="000000" w:themeColor="text1"/>
            </w:rPr>
            <w:t>, e.g. the General Medical Council, General Dental Council,</w:t>
          </w:r>
          <w:r w:rsidR="00567085" w:rsidRPr="4F291574">
            <w:rPr>
              <w:color w:val="000000" w:themeColor="text1"/>
            </w:rPr>
            <w:t xml:space="preserve"> confirms that most other bodies cover this area within their internal </w:t>
          </w:r>
          <w:r w:rsidR="0071371B" w:rsidRPr="4F291574">
            <w:rPr>
              <w:color w:val="000000" w:themeColor="text1"/>
            </w:rPr>
            <w:t>policies, such as their Expenses policies, their Gifts and Hospitality policies, their ant</w:t>
          </w:r>
          <w:r w:rsidR="00E42801" w:rsidRPr="4F291574">
            <w:rPr>
              <w:color w:val="000000" w:themeColor="text1"/>
            </w:rPr>
            <w:t>i-</w:t>
          </w:r>
          <w:r w:rsidR="0071371B" w:rsidRPr="4F291574">
            <w:rPr>
              <w:color w:val="000000" w:themeColor="text1"/>
            </w:rPr>
            <w:t xml:space="preserve">bribery and corruption policies </w:t>
          </w:r>
          <w:r w:rsidR="00E42801" w:rsidRPr="4F291574">
            <w:rPr>
              <w:color w:val="000000" w:themeColor="text1"/>
            </w:rPr>
            <w:t>etc.</w:t>
          </w:r>
        </w:p>
        <w:p w14:paraId="66BA5B97" w14:textId="77777777" w:rsidR="00371CB0" w:rsidRPr="00371CB0" w:rsidRDefault="00371CB0" w:rsidP="00371CB0">
          <w:pPr>
            <w:pStyle w:val="ListParagraph"/>
            <w:rPr>
              <w:color w:val="000000" w:themeColor="text1"/>
            </w:rPr>
          </w:pPr>
        </w:p>
        <w:p w14:paraId="0EC2307D" w14:textId="5CCCCDB9" w:rsidR="003F2927" w:rsidRDefault="2E0476B4" w:rsidP="4F291574">
          <w:pPr>
            <w:pStyle w:val="ListParagraph"/>
            <w:numPr>
              <w:ilvl w:val="1"/>
              <w:numId w:val="8"/>
            </w:numPr>
            <w:ind w:left="851" w:hanging="491"/>
            <w:rPr>
              <w:color w:val="000000" w:themeColor="text1"/>
            </w:rPr>
          </w:pPr>
          <w:r w:rsidRPr="4F291574">
            <w:rPr>
              <w:color w:val="000000" w:themeColor="text1"/>
            </w:rPr>
            <w:t xml:space="preserve">It </w:t>
          </w:r>
          <w:r w:rsidR="00BE3FF3" w:rsidRPr="4F291574">
            <w:rPr>
              <w:color w:val="000000" w:themeColor="text1"/>
            </w:rPr>
            <w:t xml:space="preserve">is highly unlikely that </w:t>
          </w:r>
          <w:r w:rsidR="002B325A" w:rsidRPr="4F291574">
            <w:rPr>
              <w:color w:val="000000" w:themeColor="text1"/>
            </w:rPr>
            <w:t xml:space="preserve">Board members, associates etc., will individually be involved in any corporate entertaining without a member of the Executive present, or the relevant event </w:t>
          </w:r>
          <w:r w:rsidR="56801D7C" w:rsidRPr="4F291574">
            <w:rPr>
              <w:color w:val="000000" w:themeColor="text1"/>
            </w:rPr>
            <w:t xml:space="preserve">will have </w:t>
          </w:r>
          <w:r w:rsidR="002B325A" w:rsidRPr="4F291574">
            <w:rPr>
              <w:color w:val="000000" w:themeColor="text1"/>
            </w:rPr>
            <w:t>been organised by the Executive</w:t>
          </w:r>
          <w:r w:rsidR="4204B295" w:rsidRPr="4F291574">
            <w:rPr>
              <w:color w:val="000000" w:themeColor="text1"/>
            </w:rPr>
            <w:t>. W</w:t>
          </w:r>
          <w:r w:rsidR="002B325A" w:rsidRPr="4F291574">
            <w:rPr>
              <w:color w:val="000000" w:themeColor="text1"/>
            </w:rPr>
            <w:t>e feel</w:t>
          </w:r>
          <w:r w:rsidR="71E19D1C" w:rsidRPr="4F291574">
            <w:rPr>
              <w:color w:val="000000" w:themeColor="text1"/>
            </w:rPr>
            <w:t xml:space="preserve"> however,</w:t>
          </w:r>
          <w:r w:rsidR="002B325A" w:rsidRPr="4F291574">
            <w:rPr>
              <w:color w:val="000000" w:themeColor="text1"/>
            </w:rPr>
            <w:t xml:space="preserve"> that i</w:t>
          </w:r>
          <w:r w:rsidR="003F2927" w:rsidRPr="4F291574">
            <w:rPr>
              <w:color w:val="000000" w:themeColor="text1"/>
            </w:rPr>
            <w:t>ncluding a short section within the travel, subsistence and expenses policy</w:t>
          </w:r>
          <w:r w:rsidR="00BE3FF3" w:rsidRPr="4F291574">
            <w:rPr>
              <w:color w:val="000000" w:themeColor="text1"/>
            </w:rPr>
            <w:t xml:space="preserve"> covering the parameters will ensure that it is applicable to all who work for ARB.</w:t>
          </w:r>
          <w:r w:rsidR="00E42801" w:rsidRPr="4F291574">
            <w:rPr>
              <w:color w:val="000000" w:themeColor="text1"/>
            </w:rPr>
            <w:t xml:space="preserve"> This will a</w:t>
          </w:r>
          <w:r w:rsidR="00A62444" w:rsidRPr="4F291574">
            <w:rPr>
              <w:color w:val="000000" w:themeColor="text1"/>
            </w:rPr>
            <w:t>lso a</w:t>
          </w:r>
          <w:r w:rsidR="00E42801" w:rsidRPr="4F291574">
            <w:rPr>
              <w:color w:val="000000" w:themeColor="text1"/>
            </w:rPr>
            <w:t>void the need for separate policies for different groups</w:t>
          </w:r>
          <w:r w:rsidR="00E6258B" w:rsidRPr="4F291574">
            <w:rPr>
              <w:color w:val="000000" w:themeColor="text1"/>
            </w:rPr>
            <w:t>.</w:t>
          </w:r>
          <w:r w:rsidR="00BE3FF3" w:rsidRPr="4F291574">
            <w:rPr>
              <w:color w:val="000000" w:themeColor="text1"/>
            </w:rPr>
            <w:t xml:space="preserve"> </w:t>
          </w:r>
          <w:r w:rsidR="62116131" w:rsidRPr="4F291574">
            <w:rPr>
              <w:color w:val="000000" w:themeColor="text1"/>
            </w:rPr>
            <w:t>This approach will also work in tandem with our</w:t>
          </w:r>
          <w:r w:rsidR="1C18ACE6" w:rsidRPr="4F291574">
            <w:rPr>
              <w:color w:val="000000" w:themeColor="text1"/>
            </w:rPr>
            <w:t xml:space="preserve"> </w:t>
          </w:r>
          <w:r w:rsidR="62116131" w:rsidRPr="4F291574">
            <w:rPr>
              <w:color w:val="000000" w:themeColor="text1"/>
            </w:rPr>
            <w:t xml:space="preserve">Gifts and Hospitality </w:t>
          </w:r>
          <w:r w:rsidR="276FBBB0" w:rsidRPr="4F291574">
            <w:rPr>
              <w:color w:val="000000" w:themeColor="text1"/>
            </w:rPr>
            <w:t xml:space="preserve">Register and our Fraud and Bribery policy. </w:t>
          </w:r>
        </w:p>
        <w:p w14:paraId="3F411C71" w14:textId="77777777" w:rsidR="00371CB0" w:rsidRPr="00371CB0" w:rsidRDefault="00371CB0" w:rsidP="00371CB0">
          <w:pPr>
            <w:pStyle w:val="ListParagraph"/>
            <w:rPr>
              <w:color w:val="000000" w:themeColor="text1"/>
            </w:rPr>
          </w:pPr>
        </w:p>
        <w:p w14:paraId="140C81E6" w14:textId="44E2627C" w:rsidR="00F86A0B" w:rsidRDefault="00F86A0B" w:rsidP="00F86A0B">
          <w:pPr>
            <w:pStyle w:val="ListParagraph"/>
            <w:numPr>
              <w:ilvl w:val="1"/>
              <w:numId w:val="8"/>
            </w:numPr>
            <w:ind w:left="851" w:hanging="491"/>
            <w:rPr>
              <w:color w:val="000000" w:themeColor="text1"/>
            </w:rPr>
          </w:pPr>
          <w:r>
            <w:rPr>
              <w:color w:val="000000" w:themeColor="text1"/>
            </w:rPr>
            <w:t xml:space="preserve">We would therefore like to propose that the following section be included in the Travel, Subsistence and Expenses Policy, subject to Board approval: </w:t>
          </w:r>
          <w:r w:rsidR="00862F1E">
            <w:rPr>
              <w:color w:val="000000" w:themeColor="text1"/>
            </w:rPr>
            <w:br/>
          </w:r>
        </w:p>
        <w:p w14:paraId="206F0EFD" w14:textId="1C802B9F" w:rsidR="00F86A0B" w:rsidRPr="005063C4" w:rsidRDefault="00A67D27" w:rsidP="00F86A0B">
          <w:pPr>
            <w:pStyle w:val="ListParagraph"/>
            <w:ind w:left="851"/>
            <w:rPr>
              <w:color w:val="000000" w:themeColor="text1"/>
              <w:u w:val="single"/>
            </w:rPr>
          </w:pPr>
          <w:r>
            <w:rPr>
              <w:color w:val="000000" w:themeColor="text1"/>
            </w:rPr>
            <w:t>‘</w:t>
          </w:r>
          <w:r w:rsidR="00F86A0B" w:rsidRPr="005063C4">
            <w:rPr>
              <w:color w:val="000000" w:themeColor="text1"/>
              <w:u w:val="single"/>
            </w:rPr>
            <w:t>Corporate Entertaining</w:t>
          </w:r>
          <w:r w:rsidR="005063C4" w:rsidRPr="005063C4">
            <w:rPr>
              <w:color w:val="000000" w:themeColor="text1"/>
              <w:u w:val="single"/>
            </w:rPr>
            <w:t>’</w:t>
          </w:r>
          <w:r w:rsidR="00F86A0B" w:rsidRPr="005063C4">
            <w:rPr>
              <w:color w:val="000000" w:themeColor="text1"/>
              <w:u w:val="single"/>
            </w:rPr>
            <w:t>:</w:t>
          </w:r>
        </w:p>
        <w:p w14:paraId="5F9ED09B" w14:textId="55899CB9" w:rsidR="00F86A0B" w:rsidRPr="00862F1E" w:rsidRDefault="00F86A0B" w:rsidP="00F86A0B">
          <w:pPr>
            <w:pStyle w:val="ListParagraph"/>
            <w:ind w:left="851"/>
            <w:rPr>
              <w:i/>
              <w:iCs/>
              <w:color w:val="000000" w:themeColor="text1"/>
            </w:rPr>
          </w:pPr>
          <w:r w:rsidRPr="00862F1E">
            <w:rPr>
              <w:i/>
              <w:iCs/>
              <w:color w:val="000000" w:themeColor="text1"/>
            </w:rPr>
            <w:t>Corporate entertaining refers to any meeting hosted by ARB staff</w:t>
          </w:r>
          <w:r w:rsidR="00400033">
            <w:rPr>
              <w:i/>
              <w:iCs/>
              <w:color w:val="000000" w:themeColor="text1"/>
            </w:rPr>
            <w:t xml:space="preserve">, </w:t>
          </w:r>
          <w:r w:rsidRPr="00862F1E">
            <w:rPr>
              <w:i/>
              <w:iCs/>
              <w:color w:val="000000" w:themeColor="text1"/>
            </w:rPr>
            <w:t xml:space="preserve">the Chair </w:t>
          </w:r>
          <w:r w:rsidR="000D6A9B">
            <w:rPr>
              <w:i/>
              <w:iCs/>
              <w:color w:val="000000" w:themeColor="text1"/>
            </w:rPr>
            <w:t xml:space="preserve">or </w:t>
          </w:r>
          <w:r w:rsidR="00970F70">
            <w:rPr>
              <w:i/>
              <w:iCs/>
              <w:color w:val="000000" w:themeColor="text1"/>
            </w:rPr>
            <w:t>a Member of the Board represe</w:t>
          </w:r>
          <w:r w:rsidR="00277697">
            <w:rPr>
              <w:i/>
              <w:iCs/>
              <w:color w:val="000000" w:themeColor="text1"/>
            </w:rPr>
            <w:t>nting ARB,</w:t>
          </w:r>
          <w:r w:rsidRPr="00862F1E">
            <w:rPr>
              <w:i/>
              <w:iCs/>
              <w:color w:val="000000" w:themeColor="text1"/>
            </w:rPr>
            <w:t xml:space="preserve"> which takes place in a social environment, and which includes food and/or drinks. As </w:t>
          </w:r>
          <w:r w:rsidR="002769A4">
            <w:rPr>
              <w:i/>
              <w:iCs/>
              <w:color w:val="000000" w:themeColor="text1"/>
            </w:rPr>
            <w:t xml:space="preserve">ARB is </w:t>
          </w:r>
          <w:r w:rsidRPr="00862F1E">
            <w:rPr>
              <w:i/>
              <w:iCs/>
              <w:color w:val="000000" w:themeColor="text1"/>
            </w:rPr>
            <w:t xml:space="preserve">a statutory body, </w:t>
          </w:r>
          <w:r w:rsidR="00D24E77" w:rsidRPr="00862F1E">
            <w:rPr>
              <w:i/>
              <w:iCs/>
              <w:color w:val="000000" w:themeColor="text1"/>
            </w:rPr>
            <w:t>this</w:t>
          </w:r>
          <w:r w:rsidRPr="00862F1E">
            <w:rPr>
              <w:i/>
              <w:iCs/>
              <w:color w:val="000000" w:themeColor="text1"/>
            </w:rPr>
            <w:t xml:space="preserve"> should be on an exceptional basis.  Any events must be </w:t>
          </w:r>
          <w:proofErr w:type="gramStart"/>
          <w:r w:rsidRPr="00862F1E">
            <w:rPr>
              <w:i/>
              <w:iCs/>
              <w:color w:val="000000" w:themeColor="text1"/>
            </w:rPr>
            <w:t>planned in advance</w:t>
          </w:r>
          <w:proofErr w:type="gramEnd"/>
          <w:r w:rsidRPr="00862F1E">
            <w:rPr>
              <w:i/>
              <w:iCs/>
              <w:color w:val="000000" w:themeColor="text1"/>
            </w:rPr>
            <w:t xml:space="preserve"> and pre-authorised by the Chief Executive Officer (or in the case of the Chief Executive Officer, by the Chair).  However, there may be occasions where meetings might take place over </w:t>
          </w:r>
          <w:r w:rsidR="00885E5A">
            <w:rPr>
              <w:i/>
              <w:iCs/>
              <w:color w:val="000000" w:themeColor="text1"/>
            </w:rPr>
            <w:t>a typical mealtime</w:t>
          </w:r>
          <w:r w:rsidRPr="00862F1E">
            <w:rPr>
              <w:i/>
              <w:iCs/>
              <w:color w:val="000000" w:themeColor="text1"/>
            </w:rPr>
            <w:t xml:space="preserve"> and where legitimate expense is incurred. In these cases</w:t>
          </w:r>
          <w:r w:rsidR="00234BE9">
            <w:rPr>
              <w:i/>
              <w:iCs/>
              <w:color w:val="000000" w:themeColor="text1"/>
            </w:rPr>
            <w:t>,</w:t>
          </w:r>
          <w:r w:rsidRPr="00862F1E">
            <w:rPr>
              <w:i/>
              <w:iCs/>
              <w:color w:val="000000" w:themeColor="text1"/>
            </w:rPr>
            <w:t xml:space="preserve"> the maximum limit would be £50 per head. Alcohol is not considered a legitimate </w:t>
          </w:r>
          <w:r w:rsidRPr="00862F1E">
            <w:rPr>
              <w:i/>
              <w:iCs/>
              <w:color w:val="000000" w:themeColor="text1"/>
            </w:rPr>
            <w:lastRenderedPageBreak/>
            <w:t>expense in most circumstances.  The exceptions to this are ARB formally organised events, which have a networking element where alcohol may be provided.</w:t>
          </w:r>
          <w:r w:rsidR="00A67D27" w:rsidRPr="00862F1E">
            <w:rPr>
              <w:i/>
              <w:iCs/>
              <w:color w:val="000000" w:themeColor="text1"/>
            </w:rPr>
            <w:t>’</w:t>
          </w:r>
        </w:p>
        <w:p w14:paraId="1C5EB245" w14:textId="77777777" w:rsidR="00371CB0" w:rsidRDefault="00371CB0" w:rsidP="00F86A0B">
          <w:pPr>
            <w:pStyle w:val="ListParagraph"/>
            <w:ind w:left="851"/>
            <w:rPr>
              <w:color w:val="000000" w:themeColor="text1"/>
            </w:rPr>
          </w:pPr>
        </w:p>
        <w:p w14:paraId="776FA48E" w14:textId="20422318" w:rsidR="00A62444" w:rsidRPr="00A62444" w:rsidRDefault="00A62444" w:rsidP="00A62444">
          <w:pPr>
            <w:pStyle w:val="ListParagraph"/>
            <w:numPr>
              <w:ilvl w:val="1"/>
              <w:numId w:val="8"/>
            </w:numPr>
            <w:rPr>
              <w:color w:val="000000" w:themeColor="text1"/>
            </w:rPr>
          </w:pPr>
          <w:r w:rsidRPr="4F291574">
            <w:rPr>
              <w:color w:val="000000" w:themeColor="text1"/>
            </w:rPr>
            <w:t>The proposal</w:t>
          </w:r>
          <w:r w:rsidR="50523FDD" w:rsidRPr="4F291574">
            <w:rPr>
              <w:color w:val="000000" w:themeColor="text1"/>
            </w:rPr>
            <w:t>s have</w:t>
          </w:r>
          <w:r w:rsidRPr="4F291574">
            <w:rPr>
              <w:color w:val="000000" w:themeColor="text1"/>
            </w:rPr>
            <w:t xml:space="preserve"> been considered </w:t>
          </w:r>
          <w:r w:rsidR="661329FC" w:rsidRPr="4F291574">
            <w:rPr>
              <w:color w:val="000000" w:themeColor="text1"/>
            </w:rPr>
            <w:t>and</w:t>
          </w:r>
          <w:r w:rsidRPr="4F291574">
            <w:rPr>
              <w:color w:val="000000" w:themeColor="text1"/>
            </w:rPr>
            <w:t xml:space="preserve"> supported by</w:t>
          </w:r>
          <w:r w:rsidR="0083144E" w:rsidRPr="4F291574">
            <w:rPr>
              <w:color w:val="000000" w:themeColor="text1"/>
            </w:rPr>
            <w:t xml:space="preserve"> </w:t>
          </w:r>
          <w:r w:rsidRPr="4F291574">
            <w:rPr>
              <w:color w:val="000000" w:themeColor="text1"/>
            </w:rPr>
            <w:t>the Senior Leadership Group</w:t>
          </w:r>
          <w:r w:rsidR="1702AF5D" w:rsidRPr="4F291574">
            <w:rPr>
              <w:color w:val="000000" w:themeColor="text1"/>
            </w:rPr>
            <w:t xml:space="preserve">. The People Committee also reviewed the draft proposals at its meeting on 1 September 2026.  The Committee suggested that the </w:t>
          </w:r>
          <w:r w:rsidR="0CFE8AA1" w:rsidRPr="4F291574">
            <w:rPr>
              <w:color w:val="000000" w:themeColor="text1"/>
            </w:rPr>
            <w:t xml:space="preserve">text should </w:t>
          </w:r>
          <w:r w:rsidR="173CF66F" w:rsidRPr="4F291574">
            <w:rPr>
              <w:color w:val="000000" w:themeColor="text1"/>
            </w:rPr>
            <w:t xml:space="preserve">be as concise as possible, </w:t>
          </w:r>
          <w:r w:rsidR="0CFE8AA1" w:rsidRPr="4F291574">
            <w:rPr>
              <w:color w:val="000000" w:themeColor="text1"/>
            </w:rPr>
            <w:t xml:space="preserve">provide scope for exceptions where these were appropriate, </w:t>
          </w:r>
          <w:r w:rsidR="7178CDA4" w:rsidRPr="4F291574">
            <w:rPr>
              <w:color w:val="000000" w:themeColor="text1"/>
            </w:rPr>
            <w:t>and should link to ARB’s related policies and governance arrangements, e.g., the Gifts and Hospitality Register, t</w:t>
          </w:r>
          <w:r w:rsidR="515DB375" w:rsidRPr="4F291574">
            <w:rPr>
              <w:color w:val="000000" w:themeColor="text1"/>
            </w:rPr>
            <w:t>he Fraud and Bribery Policy.</w:t>
          </w:r>
        </w:p>
        <w:p w14:paraId="3A28153B" w14:textId="77777777" w:rsidR="00F86A0B" w:rsidRPr="00F86A0B" w:rsidRDefault="00F86A0B" w:rsidP="00F86A0B">
          <w:pPr>
            <w:pStyle w:val="ListParagraph"/>
            <w:ind w:left="851"/>
            <w:rPr>
              <w:color w:val="000000" w:themeColor="text1"/>
            </w:rPr>
          </w:pPr>
        </w:p>
        <w:p w14:paraId="3AA74D0B" w14:textId="15F9CD44" w:rsidR="00721E85" w:rsidRDefault="0083144E" w:rsidP="006B1EAD">
          <w:pPr>
            <w:pStyle w:val="ListParagraph"/>
            <w:numPr>
              <w:ilvl w:val="1"/>
              <w:numId w:val="8"/>
            </w:numPr>
            <w:ind w:left="851" w:hanging="491"/>
            <w:rPr>
              <w:color w:val="000000" w:themeColor="text1"/>
            </w:rPr>
          </w:pPr>
          <w:r>
            <w:rPr>
              <w:color w:val="000000" w:themeColor="text1"/>
            </w:rPr>
            <w:t>The Board is asked to</w:t>
          </w:r>
          <w:r w:rsidR="00F86A0B">
            <w:rPr>
              <w:color w:val="000000" w:themeColor="text1"/>
            </w:rPr>
            <w:t xml:space="preserve"> consider th</w:t>
          </w:r>
          <w:r w:rsidR="006B1EAD">
            <w:rPr>
              <w:color w:val="000000" w:themeColor="text1"/>
            </w:rPr>
            <w:t xml:space="preserve">e paragraph above </w:t>
          </w:r>
          <w:r w:rsidR="00490102">
            <w:rPr>
              <w:color w:val="000000" w:themeColor="text1"/>
            </w:rPr>
            <w:t xml:space="preserve">and </w:t>
          </w:r>
          <w:r w:rsidR="006B1EAD">
            <w:rPr>
              <w:color w:val="000000" w:themeColor="text1"/>
            </w:rPr>
            <w:t>a</w:t>
          </w:r>
          <w:r>
            <w:rPr>
              <w:color w:val="000000" w:themeColor="text1"/>
            </w:rPr>
            <w:t xml:space="preserve">gree that it </w:t>
          </w:r>
          <w:r w:rsidR="00A62444">
            <w:rPr>
              <w:color w:val="000000" w:themeColor="text1"/>
            </w:rPr>
            <w:t>should be included within the Travel, Subsistence and Expenses policy</w:t>
          </w:r>
          <w:r w:rsidR="006B1EAD">
            <w:rPr>
              <w:color w:val="000000" w:themeColor="text1"/>
            </w:rPr>
            <w:t>.</w:t>
          </w:r>
        </w:p>
        <w:p w14:paraId="7A5B34EC" w14:textId="77777777" w:rsidR="00490102" w:rsidRPr="00490102" w:rsidRDefault="00490102" w:rsidP="00490102">
          <w:pPr>
            <w:pStyle w:val="ListParagraph"/>
            <w:rPr>
              <w:color w:val="000000" w:themeColor="text1"/>
            </w:rPr>
          </w:pPr>
        </w:p>
        <w:p w14:paraId="7CE1EF66" w14:textId="117AB797" w:rsidR="00490102" w:rsidRPr="006B1EAD" w:rsidRDefault="00490102" w:rsidP="006B1EAD">
          <w:pPr>
            <w:pStyle w:val="ListParagraph"/>
            <w:numPr>
              <w:ilvl w:val="1"/>
              <w:numId w:val="8"/>
            </w:numPr>
            <w:ind w:left="851" w:hanging="491"/>
            <w:rPr>
              <w:color w:val="000000" w:themeColor="text1"/>
            </w:rPr>
          </w:pPr>
          <w:r>
            <w:rPr>
              <w:color w:val="000000" w:themeColor="text1"/>
            </w:rPr>
            <w:t>Subject to approval, the policy will be updated</w:t>
          </w:r>
          <w:r w:rsidR="00960CF9">
            <w:rPr>
              <w:color w:val="000000" w:themeColor="text1"/>
            </w:rPr>
            <w:t xml:space="preserve"> to include the</w:t>
          </w:r>
          <w:r w:rsidR="00DC74B1">
            <w:rPr>
              <w:color w:val="000000" w:themeColor="text1"/>
            </w:rPr>
            <w:t xml:space="preserve"> relevant paragraph, </w:t>
          </w:r>
          <w:r>
            <w:rPr>
              <w:color w:val="000000" w:themeColor="text1"/>
            </w:rPr>
            <w:t>and revised versions of the policy will be added to ARB’s website, the Board Handbook</w:t>
          </w:r>
          <w:r w:rsidR="004E65E5">
            <w:rPr>
              <w:color w:val="000000" w:themeColor="text1"/>
            </w:rPr>
            <w:t>, the Associates Handbook</w:t>
          </w:r>
          <w:r w:rsidR="008A2487">
            <w:rPr>
              <w:color w:val="000000" w:themeColor="text1"/>
            </w:rPr>
            <w:t xml:space="preserve"> and ARB’s Staff Hub. </w:t>
          </w:r>
        </w:p>
      </w:sdtContent>
    </w:sdt>
    <w:p w14:paraId="1C45B4DE" w14:textId="77777777" w:rsidR="007A3C93" w:rsidRDefault="007A3C93" w:rsidP="00EE4F61">
      <w:pPr>
        <w:pBdr>
          <w:bottom w:val="single" w:sz="4" w:space="1" w:color="auto"/>
        </w:pBdr>
      </w:pPr>
    </w:p>
    <w:p w14:paraId="7E78D355" w14:textId="2F61171C" w:rsidR="00487046" w:rsidRPr="00487046" w:rsidRDefault="009D5EC8" w:rsidP="008A3961">
      <w:pPr>
        <w:pStyle w:val="Heading2"/>
        <w:numPr>
          <w:ilvl w:val="0"/>
          <w:numId w:val="8"/>
        </w:numPr>
        <w:spacing w:after="240"/>
      </w:pPr>
      <w:r>
        <w:t>Resource Implications</w:t>
      </w:r>
    </w:p>
    <w:sdt>
      <w:sdtPr>
        <w:alias w:val="Background"/>
        <w:tag w:val="Background"/>
        <w:id w:val="-1471658033"/>
        <w:placeholder>
          <w:docPart w:val="FB127406151D4AD4B579E47BB2FD9890"/>
        </w:placeholder>
      </w:sdtPr>
      <w:sdtContent>
        <w:p w14:paraId="12EE7FDD" w14:textId="2AA89029" w:rsidR="005061D8" w:rsidRPr="000D76F0" w:rsidRDefault="004E3739" w:rsidP="001C3014">
          <w:pPr>
            <w:pStyle w:val="ListParagraph"/>
            <w:numPr>
              <w:ilvl w:val="1"/>
              <w:numId w:val="8"/>
            </w:numPr>
          </w:pPr>
          <w:r>
            <w:t>The Governance Department make</w:t>
          </w:r>
          <w:r w:rsidR="000473BB">
            <w:t>s a small provision within its budget each year for key events</w:t>
          </w:r>
          <w:r w:rsidR="000D6EC0">
            <w:t xml:space="preserve">, including </w:t>
          </w:r>
          <w:r w:rsidR="000473BB">
            <w:t>the Board’s annual dinner, to which a small number of guest speakers are invited</w:t>
          </w:r>
          <w:r w:rsidR="001C3014">
            <w:t>, or so that the Chair can hold external meetings with key stakeholders</w:t>
          </w:r>
          <w:r w:rsidR="000D6EC0">
            <w:t xml:space="preserve"> where these are</w:t>
          </w:r>
          <w:r w:rsidR="001C3014">
            <w:t xml:space="preserve"> needed. However, </w:t>
          </w:r>
          <w:r w:rsidR="00F33F86">
            <w:t xml:space="preserve">spending in </w:t>
          </w:r>
          <w:r w:rsidR="001C3014">
            <w:t>this is kept to a minimum and these events are infrequent.</w:t>
          </w:r>
        </w:p>
      </w:sdtContent>
    </w:sdt>
    <w:p w14:paraId="1F420264" w14:textId="77777777" w:rsidR="005030FC" w:rsidRPr="000D76F0" w:rsidRDefault="005030FC" w:rsidP="00EE4F61">
      <w:pPr>
        <w:pBdr>
          <w:bottom w:val="single" w:sz="4" w:space="1" w:color="auto"/>
        </w:pBdr>
      </w:pPr>
    </w:p>
    <w:p w14:paraId="60FE3AE3" w14:textId="2A3EB9AD" w:rsidR="00487046" w:rsidRPr="000D76F0" w:rsidRDefault="00690014" w:rsidP="008A3961">
      <w:pPr>
        <w:pStyle w:val="Heading2"/>
        <w:numPr>
          <w:ilvl w:val="0"/>
          <w:numId w:val="8"/>
        </w:numPr>
        <w:spacing w:after="240"/>
      </w:pPr>
      <w:r w:rsidRPr="000D76F0">
        <w:t>Risk Implications</w:t>
      </w:r>
    </w:p>
    <w:sdt>
      <w:sdtPr>
        <w:rPr>
          <w:szCs w:val="24"/>
        </w:rPr>
        <w:alias w:val="Risk"/>
        <w:tag w:val="Risk"/>
        <w:id w:val="1845973978"/>
        <w:placeholder>
          <w:docPart w:val="B7CDDD0985BA46989E3A1D7DA71EA9D2"/>
        </w:placeholder>
      </w:sdtPr>
      <w:sdtEndPr>
        <w:rPr>
          <w:szCs w:val="22"/>
        </w:rPr>
      </w:sdtEndPr>
      <w:sdtContent>
        <w:sdt>
          <w:sdtPr>
            <w:rPr>
              <w:szCs w:val="24"/>
            </w:rPr>
            <w:alias w:val="Risk"/>
            <w:tag w:val="Risk"/>
            <w:id w:val="-1668931279"/>
            <w:placeholder>
              <w:docPart w:val="F107FECF3EE644378F7B129E3DA5C807"/>
            </w:placeholder>
          </w:sdtPr>
          <w:sdtEndPr>
            <w:rPr>
              <w:szCs w:val="22"/>
            </w:rPr>
          </w:sdtEndPr>
          <w:sdtContent>
            <w:p w14:paraId="5669E8C0" w14:textId="0BD33B4A" w:rsidR="00A65AEC" w:rsidRDefault="001C3014" w:rsidP="008A3961">
              <w:pPr>
                <w:pStyle w:val="ListParagraph"/>
                <w:numPr>
                  <w:ilvl w:val="1"/>
                  <w:numId w:val="8"/>
                </w:numPr>
                <w:rPr>
                  <w:szCs w:val="24"/>
                </w:rPr>
              </w:pPr>
              <w:r>
                <w:rPr>
                  <w:szCs w:val="24"/>
                </w:rPr>
                <w:t>Noting that ARB is a statutory regulatory and arms’ length body</w:t>
              </w:r>
              <w:r w:rsidR="003030FA">
                <w:rPr>
                  <w:szCs w:val="24"/>
                </w:rPr>
                <w:t xml:space="preserve"> and is funded by registration fees, </w:t>
              </w:r>
              <w:r w:rsidR="00B91CB2">
                <w:rPr>
                  <w:szCs w:val="24"/>
                </w:rPr>
                <w:t xml:space="preserve">it is critical that ARB’s spending is carefully monitored and that there are appropriate governance mechanisms in place to avoid </w:t>
              </w:r>
              <w:r w:rsidR="00202317">
                <w:rPr>
                  <w:szCs w:val="24"/>
                </w:rPr>
                <w:t>the perception</w:t>
              </w:r>
              <w:r w:rsidR="00B91CB2">
                <w:rPr>
                  <w:szCs w:val="24"/>
                </w:rPr>
                <w:t xml:space="preserve"> that ARB i</w:t>
              </w:r>
              <w:r w:rsidR="00202317">
                <w:rPr>
                  <w:szCs w:val="24"/>
                </w:rPr>
                <w:t>s spending significant amounts of registrants’ fees on corporate entertainment.</w:t>
              </w:r>
            </w:p>
            <w:p w14:paraId="131588E1" w14:textId="7423A29A" w:rsidR="00D30B45" w:rsidRPr="0079097A" w:rsidRDefault="003C5A5C" w:rsidP="00D30B45">
              <w:pPr>
                <w:pStyle w:val="ListParagraph"/>
                <w:ind w:left="792"/>
              </w:pPr>
              <w:r>
                <w:rPr>
                  <w:szCs w:val="24"/>
                </w:rPr>
                <w:t xml:space="preserve">Including clear provision for this </w:t>
              </w:r>
              <w:r w:rsidR="0059125D">
                <w:rPr>
                  <w:szCs w:val="24"/>
                </w:rPr>
                <w:t xml:space="preserve">area </w:t>
              </w:r>
              <w:r>
                <w:rPr>
                  <w:szCs w:val="24"/>
                </w:rPr>
                <w:t>within the travel, subsistence and expense policy will ensure that all those who work for ARB are aware of the parameters around this</w:t>
              </w:r>
              <w:r w:rsidR="004A2750">
                <w:rPr>
                  <w:szCs w:val="24"/>
                </w:rPr>
                <w:t xml:space="preserve"> and help to mitigate the risks in this area. </w:t>
              </w:r>
            </w:p>
          </w:sdtContent>
        </w:sdt>
      </w:sdtContent>
    </w:sdt>
    <w:p w14:paraId="595BA936" w14:textId="77777777" w:rsidR="00633222" w:rsidRDefault="00633222" w:rsidP="00633222">
      <w:pPr>
        <w:pBdr>
          <w:bottom w:val="single" w:sz="4" w:space="1" w:color="auto"/>
        </w:pBdr>
      </w:pPr>
    </w:p>
    <w:p w14:paraId="76E19035" w14:textId="509FF19D" w:rsidR="00EF1C5C" w:rsidRDefault="00EF1C5C" w:rsidP="008A3961">
      <w:pPr>
        <w:pStyle w:val="Heading2"/>
        <w:numPr>
          <w:ilvl w:val="0"/>
          <w:numId w:val="8"/>
        </w:numPr>
        <w:spacing w:after="240"/>
      </w:pPr>
      <w:r>
        <w:t>Equality and Diversity implication</w:t>
      </w:r>
      <w:r w:rsidR="00235094">
        <w:t>s</w:t>
      </w:r>
    </w:p>
    <w:sdt>
      <w:sdtPr>
        <w:alias w:val="EDI"/>
        <w:tag w:val="EDI"/>
        <w:id w:val="1246151488"/>
        <w:placeholder>
          <w:docPart w:val="6EA2ACC482DD49C6AA354451288CD858"/>
        </w:placeholder>
      </w:sdtPr>
      <w:sdtContent>
        <w:sdt>
          <w:sdtPr>
            <w:alias w:val="EDI"/>
            <w:tag w:val="EDI"/>
            <w:id w:val="-882324447"/>
            <w:placeholder>
              <w:docPart w:val="566D0374DB794300891D65836B65E6C8"/>
            </w:placeholder>
          </w:sdtPr>
          <w:sdtContent>
            <w:p w14:paraId="46663970" w14:textId="459134F3" w:rsidR="00EF1C5C" w:rsidRDefault="003C5A5C" w:rsidP="003C5A5C">
              <w:pPr>
                <w:pStyle w:val="ListParagraph"/>
                <w:numPr>
                  <w:ilvl w:val="1"/>
                  <w:numId w:val="8"/>
                </w:numPr>
              </w:pPr>
              <w:r>
                <w:t xml:space="preserve">There </w:t>
              </w:r>
              <w:proofErr w:type="gramStart"/>
              <w:r>
                <w:t>are</w:t>
              </w:r>
              <w:proofErr w:type="gramEnd"/>
              <w:r>
                <w:t xml:space="preserve"> no equality, diversity of inclusion implications for the proposed addition to the policy.</w:t>
              </w:r>
            </w:p>
          </w:sdtContent>
        </w:sdt>
      </w:sdtContent>
    </w:sdt>
    <w:p w14:paraId="5AB66503" w14:textId="77777777" w:rsidR="00EF1C5C" w:rsidRDefault="00EF1C5C" w:rsidP="008F5345">
      <w:pPr>
        <w:pBdr>
          <w:bottom w:val="single" w:sz="4" w:space="1" w:color="auto"/>
        </w:pBdr>
      </w:pPr>
    </w:p>
    <w:p w14:paraId="64BC5C8D" w14:textId="444523A5" w:rsidR="00EE4CFC" w:rsidRDefault="00E32271" w:rsidP="008A3961">
      <w:pPr>
        <w:pStyle w:val="Heading2"/>
        <w:numPr>
          <w:ilvl w:val="0"/>
          <w:numId w:val="8"/>
        </w:numPr>
        <w:spacing w:after="240"/>
      </w:pPr>
      <w:r>
        <w:t>Recommendations</w:t>
      </w:r>
    </w:p>
    <w:sdt>
      <w:sdtPr>
        <w:alias w:val="Recommendations"/>
        <w:tag w:val="Recommendations"/>
        <w:id w:val="150879716"/>
        <w:placeholder>
          <w:docPart w:val="45C6DF3EEDBF461CAD7D006CEB5A6572"/>
        </w:placeholder>
      </w:sdtPr>
      <w:sdtContent>
        <w:sdt>
          <w:sdtPr>
            <w:alias w:val="Recommendations"/>
            <w:tag w:val="Recommendations"/>
            <w:id w:val="-1541119224"/>
            <w:placeholder>
              <w:docPart w:val="BF1F01FF65EE4E399561707FBDEF9730"/>
            </w:placeholder>
          </w:sdtPr>
          <w:sdtContent>
            <w:sdt>
              <w:sdtPr>
                <w:alias w:val="Recommendations"/>
                <w:tag w:val="Recommendations"/>
                <w:id w:val="-86468624"/>
                <w:placeholder>
                  <w:docPart w:val="A770C6E373874458B20BF294C06C3B43"/>
                </w:placeholder>
              </w:sdtPr>
              <w:sdtContent>
                <w:p w14:paraId="069BEB5E" w14:textId="43DB837B" w:rsidR="004775E4" w:rsidRDefault="00164EF3" w:rsidP="000E479D">
                  <w:pPr>
                    <w:pStyle w:val="ListParagraph"/>
                    <w:numPr>
                      <w:ilvl w:val="1"/>
                      <w:numId w:val="8"/>
                    </w:numPr>
                  </w:pPr>
                  <w:r>
                    <w:t xml:space="preserve">The Board is asked to agree </w:t>
                  </w:r>
                  <w:r w:rsidR="002D2EC1">
                    <w:t xml:space="preserve">that the Travel, Subsistence and Expense </w:t>
                  </w:r>
                  <w:r w:rsidR="00BD5EEA">
                    <w:t>P</w:t>
                  </w:r>
                  <w:r w:rsidR="002D2EC1">
                    <w:t xml:space="preserve">olicy be updated to include a section on corporate entertaining, as set out in paragraph 2.6 </w:t>
                  </w:r>
                  <w:r w:rsidR="00541B84">
                    <w:t>above</w:t>
                  </w:r>
                  <w:r w:rsidR="002D2EC1">
                    <w:t xml:space="preserve">. </w:t>
                  </w:r>
                </w:p>
              </w:sdtContent>
            </w:sdt>
            <w:p w14:paraId="68588B16" w14:textId="5D8A8452" w:rsidR="00CD2A23" w:rsidRPr="00CD2A23" w:rsidRDefault="00000000" w:rsidP="00CD2A23"/>
          </w:sdtContent>
        </w:sdt>
      </w:sdtContent>
    </w:sdt>
    <w:sectPr w:rsidR="00CD2A23" w:rsidRPr="00CD2A23" w:rsidSect="005343B5">
      <w:type w:val="continuous"/>
      <w:pgSz w:w="11906" w:h="16838"/>
      <w:pgMar w:top="1928"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A726C" w14:textId="77777777" w:rsidR="004840E2" w:rsidRDefault="004840E2" w:rsidP="0089184F">
      <w:pPr>
        <w:spacing w:after="0" w:line="240" w:lineRule="auto"/>
      </w:pPr>
      <w:r>
        <w:separator/>
      </w:r>
    </w:p>
  </w:endnote>
  <w:endnote w:type="continuationSeparator" w:id="0">
    <w:p w14:paraId="68723ABD" w14:textId="77777777" w:rsidR="004840E2" w:rsidRDefault="004840E2" w:rsidP="0089184F">
      <w:pPr>
        <w:spacing w:after="0" w:line="240" w:lineRule="auto"/>
      </w:pPr>
      <w:r>
        <w:continuationSeparator/>
      </w:r>
    </w:p>
  </w:endnote>
  <w:endnote w:type="continuationNotice" w:id="1">
    <w:p w14:paraId="34A828F2" w14:textId="77777777" w:rsidR="004840E2" w:rsidRDefault="004840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utfit Medium">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Outfit SemiBold">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E52B6" w14:textId="77777777" w:rsidR="004840E2" w:rsidRDefault="004840E2" w:rsidP="0089184F">
      <w:pPr>
        <w:spacing w:after="0" w:line="240" w:lineRule="auto"/>
      </w:pPr>
      <w:r>
        <w:separator/>
      </w:r>
    </w:p>
  </w:footnote>
  <w:footnote w:type="continuationSeparator" w:id="0">
    <w:p w14:paraId="0F69D17C" w14:textId="77777777" w:rsidR="004840E2" w:rsidRDefault="004840E2" w:rsidP="0089184F">
      <w:pPr>
        <w:spacing w:after="0" w:line="240" w:lineRule="auto"/>
      </w:pPr>
      <w:r>
        <w:continuationSeparator/>
      </w:r>
    </w:p>
  </w:footnote>
  <w:footnote w:type="continuationNotice" w:id="1">
    <w:p w14:paraId="45D78197" w14:textId="77777777" w:rsidR="004840E2" w:rsidRDefault="004840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E68E" w14:textId="364C5BB2" w:rsidR="00ED7C81" w:rsidRDefault="00ED7C81">
    <w:pPr>
      <w:pStyle w:val="Header"/>
    </w:pPr>
    <w:r>
      <w:rPr>
        <w:noProof/>
      </w:rPr>
      <mc:AlternateContent>
        <mc:Choice Requires="wps">
          <w:drawing>
            <wp:anchor distT="0" distB="0" distL="114300" distR="114300" simplePos="0" relativeHeight="251658240" behindDoc="0" locked="0" layoutInCell="1" allowOverlap="1" wp14:anchorId="41216035" wp14:editId="2A668073">
              <wp:simplePos x="0" y="0"/>
              <wp:positionH relativeFrom="column">
                <wp:posOffset>-978946</wp:posOffset>
              </wp:positionH>
              <wp:positionV relativeFrom="paragraph">
                <wp:posOffset>-535642</wp:posOffset>
              </wp:positionV>
              <wp:extent cx="7799294" cy="989703"/>
              <wp:effectExtent l="0" t="0" r="0" b="1270"/>
              <wp:wrapNone/>
              <wp:docPr id="1" name="Rectangle 1"/>
              <wp:cNvGraphicFramePr/>
              <a:graphic xmlns:a="http://schemas.openxmlformats.org/drawingml/2006/main">
                <a:graphicData uri="http://schemas.microsoft.com/office/word/2010/wordprocessingShape">
                  <wps:wsp>
                    <wps:cNvSpPr/>
                    <wps:spPr>
                      <a:xfrm>
                        <a:off x="0" y="0"/>
                        <a:ext cx="7799294" cy="989703"/>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rect id="Rectangle 1" style="position:absolute;margin-left:-77.1pt;margin-top:-42.2pt;width:614.1pt;height:7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5f5ef" stroked="f" strokeweight="1pt" w14:anchorId="1EB069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5C0"/>
    <w:multiLevelType w:val="multilevel"/>
    <w:tmpl w:val="0809001F"/>
    <w:styleLink w:val="Style1"/>
    <w:lvl w:ilvl="0">
      <w:start w:val="1"/>
      <w:numFmt w:val="decimal"/>
      <w:lvlText w:val="%1."/>
      <w:lvlJc w:val="left"/>
      <w:pPr>
        <w:ind w:left="360" w:hanging="360"/>
      </w:pPr>
      <w:rPr>
        <w:rFonts w:ascii="Outfit Medium" w:hAnsi="Outfit Medium"/>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9930C1"/>
    <w:multiLevelType w:val="hybridMultilevel"/>
    <w:tmpl w:val="BA9C8924"/>
    <w:lvl w:ilvl="0" w:tplc="3AAAF832">
      <w:start w:val="1"/>
      <w:numFmt w:val="decimal"/>
      <w:pStyle w:val="Heading3"/>
      <w:lvlText w:val="3.%1"/>
      <w:lvlJc w:val="left"/>
      <w:pPr>
        <w:ind w:left="360" w:hanging="360"/>
      </w:pPr>
      <w:rPr>
        <w:rFonts w:ascii="Outfit Medium" w:hAnsi="Outfit Medium"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AD40786"/>
    <w:multiLevelType w:val="multilevel"/>
    <w:tmpl w:val="0809001D"/>
    <w:styleLink w:val="Style3"/>
    <w:lvl w:ilvl="0">
      <w:start w:val="1"/>
      <w:numFmt w:val="decimal"/>
      <w:lvlText w:val="%1"/>
      <w:lvlJc w:val="left"/>
      <w:pPr>
        <w:ind w:left="360" w:hanging="360"/>
      </w:pPr>
      <w:rPr>
        <w:rFonts w:ascii="Courier New" w:hAnsi="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DD3885"/>
    <w:multiLevelType w:val="hybridMultilevel"/>
    <w:tmpl w:val="C45A27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1E66D4"/>
    <w:multiLevelType w:val="multilevel"/>
    <w:tmpl w:val="0809001D"/>
    <w:styleLink w:val="Style5"/>
    <w:lvl w:ilvl="0">
      <w:start w:val="1"/>
      <w:numFmt w:val="decimal"/>
      <w:lvlText w:val="%1)"/>
      <w:lvlJc w:val="left"/>
      <w:pPr>
        <w:ind w:left="360" w:hanging="360"/>
      </w:pPr>
      <w:rPr>
        <w:rFonts w:ascii="Outfit Medium" w:hAnsi="Outfit Medium"/>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7D30985"/>
    <w:multiLevelType w:val="multilevel"/>
    <w:tmpl w:val="95ECE9AA"/>
    <w:styleLink w:val="Style2"/>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A740BB"/>
    <w:multiLevelType w:val="multilevel"/>
    <w:tmpl w:val="C5AE16CA"/>
    <w:lvl w:ilvl="0">
      <w:start w:val="1"/>
      <w:numFmt w:val="decimal"/>
      <w:lvlText w:val="%1."/>
      <w:lvlJc w:val="left"/>
      <w:pPr>
        <w:ind w:left="360" w:hanging="360"/>
      </w:pPr>
      <w:rPr>
        <w:rFonts w:ascii="Outfit Medium" w:eastAsiaTheme="majorEastAsia" w:hAnsi="Outfit Medium" w:cstheme="majorBidi"/>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D7A6DD8"/>
    <w:multiLevelType w:val="hybridMultilevel"/>
    <w:tmpl w:val="9E2C7018"/>
    <w:lvl w:ilvl="0" w:tplc="3EEC7184">
      <w:numFmt w:val="bullet"/>
      <w:lvlText w:val="-"/>
      <w:lvlJc w:val="left"/>
      <w:pPr>
        <w:ind w:left="720" w:hanging="360"/>
      </w:pPr>
      <w:rPr>
        <w:rFonts w:ascii="Outfit Medium" w:eastAsiaTheme="minorHAnsi" w:hAnsi="Outfit Medium"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2924E8"/>
    <w:multiLevelType w:val="multilevel"/>
    <w:tmpl w:val="0809001F"/>
    <w:styleLink w:val="Style4"/>
    <w:lvl w:ilvl="0">
      <w:start w:val="1"/>
      <w:numFmt w:val="decimal"/>
      <w:lvlText w:val="%1."/>
      <w:lvlJc w:val="left"/>
      <w:pPr>
        <w:ind w:left="360" w:hanging="360"/>
      </w:pPr>
      <w:rPr>
        <w:rFonts w:ascii="Outfit Medium" w:hAnsi="Outfit Medium"/>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A5F00D1"/>
    <w:multiLevelType w:val="multilevel"/>
    <w:tmpl w:val="0BA07B8C"/>
    <w:lvl w:ilvl="0">
      <w:start w:val="1"/>
      <w:numFmt w:val="decimal"/>
      <w:pStyle w:val="ARBNumbered1"/>
      <w:lvlText w:val="%1."/>
      <w:lvlJc w:val="left"/>
      <w:pPr>
        <w:ind w:left="360" w:hanging="360"/>
      </w:pPr>
    </w:lvl>
    <w:lvl w:ilvl="1">
      <w:start w:val="1"/>
      <w:numFmt w:val="decimal"/>
      <w:pStyle w:val="ARBNumbered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10F26D8"/>
    <w:multiLevelType w:val="hybridMultilevel"/>
    <w:tmpl w:val="423AFAF0"/>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305462">
    <w:abstractNumId w:val="7"/>
  </w:num>
  <w:num w:numId="2" w16cid:durableId="59906536">
    <w:abstractNumId w:val="1"/>
  </w:num>
  <w:num w:numId="3" w16cid:durableId="458181673">
    <w:abstractNumId w:val="0"/>
  </w:num>
  <w:num w:numId="4" w16cid:durableId="1846047054">
    <w:abstractNumId w:val="5"/>
  </w:num>
  <w:num w:numId="5" w16cid:durableId="292297839">
    <w:abstractNumId w:val="2"/>
  </w:num>
  <w:num w:numId="6" w16cid:durableId="610630548">
    <w:abstractNumId w:val="8"/>
  </w:num>
  <w:num w:numId="7" w16cid:durableId="1517453067">
    <w:abstractNumId w:val="4"/>
  </w:num>
  <w:num w:numId="8" w16cid:durableId="1616250267">
    <w:abstractNumId w:val="6"/>
  </w:num>
  <w:num w:numId="9" w16cid:durableId="802115119">
    <w:abstractNumId w:val="10"/>
  </w:num>
  <w:num w:numId="10" w16cid:durableId="2030177182">
    <w:abstractNumId w:val="9"/>
  </w:num>
  <w:num w:numId="11" w16cid:durableId="164156994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84F"/>
    <w:rsid w:val="00003AD2"/>
    <w:rsid w:val="00010DED"/>
    <w:rsid w:val="00014B43"/>
    <w:rsid w:val="000255B2"/>
    <w:rsid w:val="00030C61"/>
    <w:rsid w:val="00031971"/>
    <w:rsid w:val="00035059"/>
    <w:rsid w:val="00035F28"/>
    <w:rsid w:val="00040370"/>
    <w:rsid w:val="00040B2B"/>
    <w:rsid w:val="0004213D"/>
    <w:rsid w:val="0004365A"/>
    <w:rsid w:val="0004395F"/>
    <w:rsid w:val="000473BB"/>
    <w:rsid w:val="00055C20"/>
    <w:rsid w:val="00063CFB"/>
    <w:rsid w:val="0007173B"/>
    <w:rsid w:val="00071CCC"/>
    <w:rsid w:val="0007342A"/>
    <w:rsid w:val="00076C6C"/>
    <w:rsid w:val="0008274B"/>
    <w:rsid w:val="0008653D"/>
    <w:rsid w:val="00087BB3"/>
    <w:rsid w:val="000900FB"/>
    <w:rsid w:val="00091C39"/>
    <w:rsid w:val="00094E73"/>
    <w:rsid w:val="00095924"/>
    <w:rsid w:val="000A7088"/>
    <w:rsid w:val="000B28AE"/>
    <w:rsid w:val="000B710E"/>
    <w:rsid w:val="000D27AD"/>
    <w:rsid w:val="000D6A9B"/>
    <w:rsid w:val="000D6EC0"/>
    <w:rsid w:val="000D7446"/>
    <w:rsid w:val="000D76F0"/>
    <w:rsid w:val="000E479D"/>
    <w:rsid w:val="000E5396"/>
    <w:rsid w:val="000E604B"/>
    <w:rsid w:val="000E6B9E"/>
    <w:rsid w:val="000E7F0E"/>
    <w:rsid w:val="000E7F9C"/>
    <w:rsid w:val="000F3B33"/>
    <w:rsid w:val="000F6C5E"/>
    <w:rsid w:val="001043A3"/>
    <w:rsid w:val="001131AA"/>
    <w:rsid w:val="001165B5"/>
    <w:rsid w:val="00116699"/>
    <w:rsid w:val="00117FEB"/>
    <w:rsid w:val="00123CBF"/>
    <w:rsid w:val="00134053"/>
    <w:rsid w:val="00137483"/>
    <w:rsid w:val="00140BCB"/>
    <w:rsid w:val="001411D8"/>
    <w:rsid w:val="00143AAE"/>
    <w:rsid w:val="0015743D"/>
    <w:rsid w:val="00164EF3"/>
    <w:rsid w:val="001705E4"/>
    <w:rsid w:val="00171082"/>
    <w:rsid w:val="001748CB"/>
    <w:rsid w:val="001768FA"/>
    <w:rsid w:val="00177CD7"/>
    <w:rsid w:val="00181704"/>
    <w:rsid w:val="00184D89"/>
    <w:rsid w:val="00184EB5"/>
    <w:rsid w:val="0019125C"/>
    <w:rsid w:val="00191B31"/>
    <w:rsid w:val="001939B0"/>
    <w:rsid w:val="001942B5"/>
    <w:rsid w:val="001A09F3"/>
    <w:rsid w:val="001A24A0"/>
    <w:rsid w:val="001A7E2F"/>
    <w:rsid w:val="001B2EF7"/>
    <w:rsid w:val="001B329A"/>
    <w:rsid w:val="001B4F05"/>
    <w:rsid w:val="001B6F48"/>
    <w:rsid w:val="001B7159"/>
    <w:rsid w:val="001C3014"/>
    <w:rsid w:val="001C537C"/>
    <w:rsid w:val="001C7C6B"/>
    <w:rsid w:val="001D5E76"/>
    <w:rsid w:val="001D70E3"/>
    <w:rsid w:val="001E1B06"/>
    <w:rsid w:val="001E2332"/>
    <w:rsid w:val="001E2ECE"/>
    <w:rsid w:val="001E2FFF"/>
    <w:rsid w:val="001E40AB"/>
    <w:rsid w:val="001E4A19"/>
    <w:rsid w:val="001E4AB2"/>
    <w:rsid w:val="001F6623"/>
    <w:rsid w:val="00200544"/>
    <w:rsid w:val="00201626"/>
    <w:rsid w:val="00202317"/>
    <w:rsid w:val="00204AE8"/>
    <w:rsid w:val="00206BA0"/>
    <w:rsid w:val="00207D38"/>
    <w:rsid w:val="0021180F"/>
    <w:rsid w:val="002158A4"/>
    <w:rsid w:val="0021732C"/>
    <w:rsid w:val="002174E3"/>
    <w:rsid w:val="00217A40"/>
    <w:rsid w:val="00221748"/>
    <w:rsid w:val="00224F29"/>
    <w:rsid w:val="00227A05"/>
    <w:rsid w:val="002320A0"/>
    <w:rsid w:val="00232EA9"/>
    <w:rsid w:val="00233CEA"/>
    <w:rsid w:val="00234BE9"/>
    <w:rsid w:val="00235094"/>
    <w:rsid w:val="0024112B"/>
    <w:rsid w:val="00243E76"/>
    <w:rsid w:val="0024547F"/>
    <w:rsid w:val="002608F5"/>
    <w:rsid w:val="00263D86"/>
    <w:rsid w:val="002769A4"/>
    <w:rsid w:val="00277697"/>
    <w:rsid w:val="00284C30"/>
    <w:rsid w:val="00286F05"/>
    <w:rsid w:val="002870F4"/>
    <w:rsid w:val="00290C11"/>
    <w:rsid w:val="00294DB0"/>
    <w:rsid w:val="00296938"/>
    <w:rsid w:val="002A7E4A"/>
    <w:rsid w:val="002B2997"/>
    <w:rsid w:val="002B325A"/>
    <w:rsid w:val="002B6A14"/>
    <w:rsid w:val="002B7EDC"/>
    <w:rsid w:val="002C1867"/>
    <w:rsid w:val="002D2EC1"/>
    <w:rsid w:val="002D6034"/>
    <w:rsid w:val="002E0EDE"/>
    <w:rsid w:val="002E4721"/>
    <w:rsid w:val="002E635A"/>
    <w:rsid w:val="002F20E0"/>
    <w:rsid w:val="002F2CC2"/>
    <w:rsid w:val="002F3152"/>
    <w:rsid w:val="002F34DB"/>
    <w:rsid w:val="003030FA"/>
    <w:rsid w:val="00304722"/>
    <w:rsid w:val="00312A70"/>
    <w:rsid w:val="0032627C"/>
    <w:rsid w:val="00332209"/>
    <w:rsid w:val="0034351F"/>
    <w:rsid w:val="00346453"/>
    <w:rsid w:val="003510A8"/>
    <w:rsid w:val="003510E5"/>
    <w:rsid w:val="00352556"/>
    <w:rsid w:val="00352943"/>
    <w:rsid w:val="003579C5"/>
    <w:rsid w:val="00360049"/>
    <w:rsid w:val="00361C1E"/>
    <w:rsid w:val="00371CB0"/>
    <w:rsid w:val="00377652"/>
    <w:rsid w:val="00387E1B"/>
    <w:rsid w:val="003906A4"/>
    <w:rsid w:val="0039177A"/>
    <w:rsid w:val="00391D1D"/>
    <w:rsid w:val="0039278E"/>
    <w:rsid w:val="00393AA1"/>
    <w:rsid w:val="003942BD"/>
    <w:rsid w:val="003A09CE"/>
    <w:rsid w:val="003A5783"/>
    <w:rsid w:val="003A630A"/>
    <w:rsid w:val="003B3B33"/>
    <w:rsid w:val="003C181E"/>
    <w:rsid w:val="003C3FCD"/>
    <w:rsid w:val="003C521A"/>
    <w:rsid w:val="003C5A5C"/>
    <w:rsid w:val="003D415A"/>
    <w:rsid w:val="003E29FB"/>
    <w:rsid w:val="003E2A2A"/>
    <w:rsid w:val="003F2927"/>
    <w:rsid w:val="003F6825"/>
    <w:rsid w:val="00400033"/>
    <w:rsid w:val="00404AAE"/>
    <w:rsid w:val="0041276D"/>
    <w:rsid w:val="00413E39"/>
    <w:rsid w:val="00414FA5"/>
    <w:rsid w:val="004154DD"/>
    <w:rsid w:val="00425E3C"/>
    <w:rsid w:val="00427222"/>
    <w:rsid w:val="004301D6"/>
    <w:rsid w:val="00430C1B"/>
    <w:rsid w:val="00431333"/>
    <w:rsid w:val="00435383"/>
    <w:rsid w:val="00435DE5"/>
    <w:rsid w:val="004403CB"/>
    <w:rsid w:val="00441266"/>
    <w:rsid w:val="004424AE"/>
    <w:rsid w:val="004455E4"/>
    <w:rsid w:val="00447181"/>
    <w:rsid w:val="00447CFB"/>
    <w:rsid w:val="00453BC8"/>
    <w:rsid w:val="00454515"/>
    <w:rsid w:val="00462AA6"/>
    <w:rsid w:val="00464AAC"/>
    <w:rsid w:val="0046570E"/>
    <w:rsid w:val="00475AA9"/>
    <w:rsid w:val="004775E4"/>
    <w:rsid w:val="00481359"/>
    <w:rsid w:val="004840E2"/>
    <w:rsid w:val="00487046"/>
    <w:rsid w:val="00487062"/>
    <w:rsid w:val="00487F80"/>
    <w:rsid w:val="00490102"/>
    <w:rsid w:val="0049208D"/>
    <w:rsid w:val="004A2750"/>
    <w:rsid w:val="004A44B0"/>
    <w:rsid w:val="004A657B"/>
    <w:rsid w:val="004A78BE"/>
    <w:rsid w:val="004B04D1"/>
    <w:rsid w:val="004B1150"/>
    <w:rsid w:val="004B63A0"/>
    <w:rsid w:val="004C0672"/>
    <w:rsid w:val="004C440D"/>
    <w:rsid w:val="004D3D5B"/>
    <w:rsid w:val="004E0748"/>
    <w:rsid w:val="004E3739"/>
    <w:rsid w:val="004E54CC"/>
    <w:rsid w:val="004E65E5"/>
    <w:rsid w:val="004E7A55"/>
    <w:rsid w:val="004F25DD"/>
    <w:rsid w:val="004F27B8"/>
    <w:rsid w:val="004F3B03"/>
    <w:rsid w:val="004F54F7"/>
    <w:rsid w:val="00500D27"/>
    <w:rsid w:val="00501D3E"/>
    <w:rsid w:val="00502488"/>
    <w:rsid w:val="00502695"/>
    <w:rsid w:val="005030FC"/>
    <w:rsid w:val="005061D8"/>
    <w:rsid w:val="005063C4"/>
    <w:rsid w:val="0050643A"/>
    <w:rsid w:val="00510754"/>
    <w:rsid w:val="00515905"/>
    <w:rsid w:val="005216DE"/>
    <w:rsid w:val="0052475D"/>
    <w:rsid w:val="00524B03"/>
    <w:rsid w:val="005343B5"/>
    <w:rsid w:val="0053500C"/>
    <w:rsid w:val="00535974"/>
    <w:rsid w:val="00536C6C"/>
    <w:rsid w:val="0054067D"/>
    <w:rsid w:val="00540EFF"/>
    <w:rsid w:val="00541B84"/>
    <w:rsid w:val="0054337C"/>
    <w:rsid w:val="00551233"/>
    <w:rsid w:val="0055262A"/>
    <w:rsid w:val="00554B06"/>
    <w:rsid w:val="00556096"/>
    <w:rsid w:val="00556356"/>
    <w:rsid w:val="00556790"/>
    <w:rsid w:val="00560F17"/>
    <w:rsid w:val="005617ED"/>
    <w:rsid w:val="005626F9"/>
    <w:rsid w:val="005658FB"/>
    <w:rsid w:val="00567085"/>
    <w:rsid w:val="00576693"/>
    <w:rsid w:val="005808A2"/>
    <w:rsid w:val="0059125D"/>
    <w:rsid w:val="005A1CD1"/>
    <w:rsid w:val="005A23C0"/>
    <w:rsid w:val="005B4DD2"/>
    <w:rsid w:val="005B547A"/>
    <w:rsid w:val="005B628C"/>
    <w:rsid w:val="005C5D17"/>
    <w:rsid w:val="005C6BDE"/>
    <w:rsid w:val="005D0FF1"/>
    <w:rsid w:val="005D16EB"/>
    <w:rsid w:val="005D35F2"/>
    <w:rsid w:val="005D3794"/>
    <w:rsid w:val="005E02B0"/>
    <w:rsid w:val="005E08A9"/>
    <w:rsid w:val="005E13AB"/>
    <w:rsid w:val="005E3DD6"/>
    <w:rsid w:val="005E4B16"/>
    <w:rsid w:val="005E4E34"/>
    <w:rsid w:val="005F1C04"/>
    <w:rsid w:val="005F2B3E"/>
    <w:rsid w:val="005F6E15"/>
    <w:rsid w:val="00602AA7"/>
    <w:rsid w:val="00604F16"/>
    <w:rsid w:val="006133B6"/>
    <w:rsid w:val="0061582A"/>
    <w:rsid w:val="00615A75"/>
    <w:rsid w:val="00615E18"/>
    <w:rsid w:val="00620FED"/>
    <w:rsid w:val="006235E3"/>
    <w:rsid w:val="00624ADD"/>
    <w:rsid w:val="00625557"/>
    <w:rsid w:val="00625D59"/>
    <w:rsid w:val="006273E3"/>
    <w:rsid w:val="00633222"/>
    <w:rsid w:val="00635090"/>
    <w:rsid w:val="0063534B"/>
    <w:rsid w:val="006409A0"/>
    <w:rsid w:val="0064256D"/>
    <w:rsid w:val="0064597D"/>
    <w:rsid w:val="00654A6C"/>
    <w:rsid w:val="00656742"/>
    <w:rsid w:val="00660393"/>
    <w:rsid w:val="006636DC"/>
    <w:rsid w:val="00667D6A"/>
    <w:rsid w:val="00673ECB"/>
    <w:rsid w:val="0067410E"/>
    <w:rsid w:val="006747A5"/>
    <w:rsid w:val="0067688B"/>
    <w:rsid w:val="006814C4"/>
    <w:rsid w:val="00687624"/>
    <w:rsid w:val="00690014"/>
    <w:rsid w:val="0069402D"/>
    <w:rsid w:val="006948CD"/>
    <w:rsid w:val="006961B7"/>
    <w:rsid w:val="00696478"/>
    <w:rsid w:val="006A2941"/>
    <w:rsid w:val="006A403A"/>
    <w:rsid w:val="006A489B"/>
    <w:rsid w:val="006A737A"/>
    <w:rsid w:val="006A79EF"/>
    <w:rsid w:val="006A7D35"/>
    <w:rsid w:val="006B1EAD"/>
    <w:rsid w:val="006B42D3"/>
    <w:rsid w:val="006B5973"/>
    <w:rsid w:val="006B65FA"/>
    <w:rsid w:val="006C13EA"/>
    <w:rsid w:val="006C1A9C"/>
    <w:rsid w:val="006D4FAF"/>
    <w:rsid w:val="006E029A"/>
    <w:rsid w:val="006E2E90"/>
    <w:rsid w:val="006E407A"/>
    <w:rsid w:val="006E73DC"/>
    <w:rsid w:val="006F2134"/>
    <w:rsid w:val="006F23D8"/>
    <w:rsid w:val="006F342A"/>
    <w:rsid w:val="006F6524"/>
    <w:rsid w:val="00705729"/>
    <w:rsid w:val="0070581F"/>
    <w:rsid w:val="0070709C"/>
    <w:rsid w:val="00710436"/>
    <w:rsid w:val="0071371B"/>
    <w:rsid w:val="0071528B"/>
    <w:rsid w:val="007179C2"/>
    <w:rsid w:val="00721E85"/>
    <w:rsid w:val="00724903"/>
    <w:rsid w:val="007250B2"/>
    <w:rsid w:val="0072690B"/>
    <w:rsid w:val="00727DEE"/>
    <w:rsid w:val="00731F16"/>
    <w:rsid w:val="0073515F"/>
    <w:rsid w:val="007360FA"/>
    <w:rsid w:val="007442DF"/>
    <w:rsid w:val="00746FC7"/>
    <w:rsid w:val="007470F1"/>
    <w:rsid w:val="007514A2"/>
    <w:rsid w:val="00753029"/>
    <w:rsid w:val="00753ED0"/>
    <w:rsid w:val="007577C0"/>
    <w:rsid w:val="0076146B"/>
    <w:rsid w:val="007617B3"/>
    <w:rsid w:val="0076500B"/>
    <w:rsid w:val="00776132"/>
    <w:rsid w:val="0078228F"/>
    <w:rsid w:val="00787363"/>
    <w:rsid w:val="0079097A"/>
    <w:rsid w:val="007930BD"/>
    <w:rsid w:val="00795FE3"/>
    <w:rsid w:val="007A1E72"/>
    <w:rsid w:val="007A3C93"/>
    <w:rsid w:val="007A5E06"/>
    <w:rsid w:val="007A6BF8"/>
    <w:rsid w:val="007B3255"/>
    <w:rsid w:val="007B3C04"/>
    <w:rsid w:val="007B6799"/>
    <w:rsid w:val="007C56C4"/>
    <w:rsid w:val="007C6D34"/>
    <w:rsid w:val="007E1044"/>
    <w:rsid w:val="007F1746"/>
    <w:rsid w:val="007F62FE"/>
    <w:rsid w:val="007F68F3"/>
    <w:rsid w:val="007F6C78"/>
    <w:rsid w:val="007F778F"/>
    <w:rsid w:val="007F7822"/>
    <w:rsid w:val="008040EF"/>
    <w:rsid w:val="008201FB"/>
    <w:rsid w:val="008233CF"/>
    <w:rsid w:val="008250BB"/>
    <w:rsid w:val="00827025"/>
    <w:rsid w:val="0083144E"/>
    <w:rsid w:val="00835CCD"/>
    <w:rsid w:val="00837C5B"/>
    <w:rsid w:val="00843261"/>
    <w:rsid w:val="00846374"/>
    <w:rsid w:val="008515B9"/>
    <w:rsid w:val="008525D3"/>
    <w:rsid w:val="00853F2E"/>
    <w:rsid w:val="00860125"/>
    <w:rsid w:val="00861DBF"/>
    <w:rsid w:val="00862F1E"/>
    <w:rsid w:val="00863364"/>
    <w:rsid w:val="00863A2F"/>
    <w:rsid w:val="0086525D"/>
    <w:rsid w:val="0087017A"/>
    <w:rsid w:val="00874A20"/>
    <w:rsid w:val="00877337"/>
    <w:rsid w:val="008774FA"/>
    <w:rsid w:val="00883936"/>
    <w:rsid w:val="00885E5A"/>
    <w:rsid w:val="0089051C"/>
    <w:rsid w:val="0089184F"/>
    <w:rsid w:val="00897744"/>
    <w:rsid w:val="008A06A1"/>
    <w:rsid w:val="008A2487"/>
    <w:rsid w:val="008A3961"/>
    <w:rsid w:val="008A3E3C"/>
    <w:rsid w:val="008B0B0F"/>
    <w:rsid w:val="008C0993"/>
    <w:rsid w:val="008C1058"/>
    <w:rsid w:val="008C1F40"/>
    <w:rsid w:val="008C3006"/>
    <w:rsid w:val="008C49F5"/>
    <w:rsid w:val="008D0E38"/>
    <w:rsid w:val="008D2481"/>
    <w:rsid w:val="008D2FC0"/>
    <w:rsid w:val="008D7396"/>
    <w:rsid w:val="008E3BD3"/>
    <w:rsid w:val="008E4FAC"/>
    <w:rsid w:val="008E5442"/>
    <w:rsid w:val="008F50D6"/>
    <w:rsid w:val="008F5345"/>
    <w:rsid w:val="008F5357"/>
    <w:rsid w:val="008F55EB"/>
    <w:rsid w:val="00900E26"/>
    <w:rsid w:val="00901147"/>
    <w:rsid w:val="00902C9A"/>
    <w:rsid w:val="0090386B"/>
    <w:rsid w:val="009038A7"/>
    <w:rsid w:val="00904D11"/>
    <w:rsid w:val="0092235F"/>
    <w:rsid w:val="00931464"/>
    <w:rsid w:val="009315FB"/>
    <w:rsid w:val="0093572D"/>
    <w:rsid w:val="00942349"/>
    <w:rsid w:val="009460B4"/>
    <w:rsid w:val="00947FC4"/>
    <w:rsid w:val="00950023"/>
    <w:rsid w:val="00952475"/>
    <w:rsid w:val="00953627"/>
    <w:rsid w:val="0095600E"/>
    <w:rsid w:val="009602AD"/>
    <w:rsid w:val="00960CF9"/>
    <w:rsid w:val="009617D8"/>
    <w:rsid w:val="00961EA6"/>
    <w:rsid w:val="00966695"/>
    <w:rsid w:val="00970F70"/>
    <w:rsid w:val="00982298"/>
    <w:rsid w:val="009A0E66"/>
    <w:rsid w:val="009A3082"/>
    <w:rsid w:val="009A4157"/>
    <w:rsid w:val="009B213E"/>
    <w:rsid w:val="009B2430"/>
    <w:rsid w:val="009B2475"/>
    <w:rsid w:val="009B4D84"/>
    <w:rsid w:val="009C393D"/>
    <w:rsid w:val="009D0DF2"/>
    <w:rsid w:val="009D1C4D"/>
    <w:rsid w:val="009D4565"/>
    <w:rsid w:val="009D5BB6"/>
    <w:rsid w:val="009D5EC8"/>
    <w:rsid w:val="009D6C41"/>
    <w:rsid w:val="009D7229"/>
    <w:rsid w:val="009D727E"/>
    <w:rsid w:val="009D734D"/>
    <w:rsid w:val="009D75A0"/>
    <w:rsid w:val="009D77B6"/>
    <w:rsid w:val="009E0B6E"/>
    <w:rsid w:val="009E6E5B"/>
    <w:rsid w:val="009F0686"/>
    <w:rsid w:val="009F6397"/>
    <w:rsid w:val="00A0185E"/>
    <w:rsid w:val="00A04593"/>
    <w:rsid w:val="00A26F35"/>
    <w:rsid w:val="00A322D5"/>
    <w:rsid w:val="00A35B4F"/>
    <w:rsid w:val="00A35DF2"/>
    <w:rsid w:val="00A428FC"/>
    <w:rsid w:val="00A50BE5"/>
    <w:rsid w:val="00A55F59"/>
    <w:rsid w:val="00A60BA0"/>
    <w:rsid w:val="00A62444"/>
    <w:rsid w:val="00A65AEC"/>
    <w:rsid w:val="00A65BC8"/>
    <w:rsid w:val="00A67D27"/>
    <w:rsid w:val="00A7127F"/>
    <w:rsid w:val="00A71F3D"/>
    <w:rsid w:val="00A757BB"/>
    <w:rsid w:val="00A809A9"/>
    <w:rsid w:val="00A80E27"/>
    <w:rsid w:val="00A82451"/>
    <w:rsid w:val="00A86E65"/>
    <w:rsid w:val="00A87C83"/>
    <w:rsid w:val="00A90994"/>
    <w:rsid w:val="00A912F6"/>
    <w:rsid w:val="00A950EE"/>
    <w:rsid w:val="00A95F5C"/>
    <w:rsid w:val="00AA1B14"/>
    <w:rsid w:val="00AA6B23"/>
    <w:rsid w:val="00AA75D7"/>
    <w:rsid w:val="00AB1F0C"/>
    <w:rsid w:val="00AB34A5"/>
    <w:rsid w:val="00AC1E01"/>
    <w:rsid w:val="00AC3396"/>
    <w:rsid w:val="00AC4EC9"/>
    <w:rsid w:val="00AC6626"/>
    <w:rsid w:val="00AD15C4"/>
    <w:rsid w:val="00AD180C"/>
    <w:rsid w:val="00AD3501"/>
    <w:rsid w:val="00AD4F5D"/>
    <w:rsid w:val="00AD58B7"/>
    <w:rsid w:val="00AD6CD1"/>
    <w:rsid w:val="00AE00D1"/>
    <w:rsid w:val="00AE1840"/>
    <w:rsid w:val="00AF2E67"/>
    <w:rsid w:val="00B03C81"/>
    <w:rsid w:val="00B060C7"/>
    <w:rsid w:val="00B10C1A"/>
    <w:rsid w:val="00B10F08"/>
    <w:rsid w:val="00B10F98"/>
    <w:rsid w:val="00B137FE"/>
    <w:rsid w:val="00B13E4F"/>
    <w:rsid w:val="00B14F0F"/>
    <w:rsid w:val="00B1596B"/>
    <w:rsid w:val="00B171A6"/>
    <w:rsid w:val="00B21D69"/>
    <w:rsid w:val="00B237E0"/>
    <w:rsid w:val="00B24634"/>
    <w:rsid w:val="00B26CE9"/>
    <w:rsid w:val="00B35358"/>
    <w:rsid w:val="00B4240E"/>
    <w:rsid w:val="00B45FB4"/>
    <w:rsid w:val="00B633A3"/>
    <w:rsid w:val="00B67777"/>
    <w:rsid w:val="00B7011A"/>
    <w:rsid w:val="00B70579"/>
    <w:rsid w:val="00B7327F"/>
    <w:rsid w:val="00B75857"/>
    <w:rsid w:val="00B76264"/>
    <w:rsid w:val="00B80458"/>
    <w:rsid w:val="00B80ACB"/>
    <w:rsid w:val="00B83068"/>
    <w:rsid w:val="00B91CB2"/>
    <w:rsid w:val="00B939F1"/>
    <w:rsid w:val="00BA2347"/>
    <w:rsid w:val="00BA32D0"/>
    <w:rsid w:val="00BA748C"/>
    <w:rsid w:val="00BB0335"/>
    <w:rsid w:val="00BB2028"/>
    <w:rsid w:val="00BC0178"/>
    <w:rsid w:val="00BD2BC0"/>
    <w:rsid w:val="00BD4805"/>
    <w:rsid w:val="00BD51A4"/>
    <w:rsid w:val="00BD5EEA"/>
    <w:rsid w:val="00BE183A"/>
    <w:rsid w:val="00BE32E4"/>
    <w:rsid w:val="00BE3FF3"/>
    <w:rsid w:val="00BF22EF"/>
    <w:rsid w:val="00BF6D22"/>
    <w:rsid w:val="00BF7B21"/>
    <w:rsid w:val="00C001AF"/>
    <w:rsid w:val="00C019E5"/>
    <w:rsid w:val="00C01B6D"/>
    <w:rsid w:val="00C07B6E"/>
    <w:rsid w:val="00C172A8"/>
    <w:rsid w:val="00C17CAA"/>
    <w:rsid w:val="00C22114"/>
    <w:rsid w:val="00C2399D"/>
    <w:rsid w:val="00C24D18"/>
    <w:rsid w:val="00C272D7"/>
    <w:rsid w:val="00C27D51"/>
    <w:rsid w:val="00C3151F"/>
    <w:rsid w:val="00C362E5"/>
    <w:rsid w:val="00C36C92"/>
    <w:rsid w:val="00C37CA2"/>
    <w:rsid w:val="00C45741"/>
    <w:rsid w:val="00C514D1"/>
    <w:rsid w:val="00C51CF5"/>
    <w:rsid w:val="00C5393F"/>
    <w:rsid w:val="00C549A9"/>
    <w:rsid w:val="00C60239"/>
    <w:rsid w:val="00C60FB1"/>
    <w:rsid w:val="00C61212"/>
    <w:rsid w:val="00C6670B"/>
    <w:rsid w:val="00C77172"/>
    <w:rsid w:val="00C77625"/>
    <w:rsid w:val="00C81BED"/>
    <w:rsid w:val="00C82579"/>
    <w:rsid w:val="00C8486A"/>
    <w:rsid w:val="00C930A9"/>
    <w:rsid w:val="00C953A2"/>
    <w:rsid w:val="00C972F9"/>
    <w:rsid w:val="00CA1112"/>
    <w:rsid w:val="00CA4FA7"/>
    <w:rsid w:val="00CB12AE"/>
    <w:rsid w:val="00CC20DA"/>
    <w:rsid w:val="00CD05A7"/>
    <w:rsid w:val="00CD1846"/>
    <w:rsid w:val="00CD2A23"/>
    <w:rsid w:val="00CD4546"/>
    <w:rsid w:val="00CE261B"/>
    <w:rsid w:val="00CE2B7C"/>
    <w:rsid w:val="00CE3FC8"/>
    <w:rsid w:val="00CF32D5"/>
    <w:rsid w:val="00D002D4"/>
    <w:rsid w:val="00D00CF8"/>
    <w:rsid w:val="00D015B5"/>
    <w:rsid w:val="00D06B52"/>
    <w:rsid w:val="00D10FE6"/>
    <w:rsid w:val="00D13D4C"/>
    <w:rsid w:val="00D219E3"/>
    <w:rsid w:val="00D22454"/>
    <w:rsid w:val="00D24E77"/>
    <w:rsid w:val="00D261D2"/>
    <w:rsid w:val="00D27889"/>
    <w:rsid w:val="00D30B45"/>
    <w:rsid w:val="00D33548"/>
    <w:rsid w:val="00D35534"/>
    <w:rsid w:val="00D40BB4"/>
    <w:rsid w:val="00D41195"/>
    <w:rsid w:val="00D4319D"/>
    <w:rsid w:val="00D4410A"/>
    <w:rsid w:val="00D45A20"/>
    <w:rsid w:val="00D532C8"/>
    <w:rsid w:val="00D63730"/>
    <w:rsid w:val="00D715C5"/>
    <w:rsid w:val="00D71BF9"/>
    <w:rsid w:val="00D82697"/>
    <w:rsid w:val="00D83B66"/>
    <w:rsid w:val="00D862C5"/>
    <w:rsid w:val="00D919DF"/>
    <w:rsid w:val="00D947F3"/>
    <w:rsid w:val="00DA230B"/>
    <w:rsid w:val="00DA41EC"/>
    <w:rsid w:val="00DC0B60"/>
    <w:rsid w:val="00DC3A83"/>
    <w:rsid w:val="00DC74B1"/>
    <w:rsid w:val="00DD25D8"/>
    <w:rsid w:val="00DD285B"/>
    <w:rsid w:val="00DD2E79"/>
    <w:rsid w:val="00DE1B5A"/>
    <w:rsid w:val="00E01E72"/>
    <w:rsid w:val="00E0284A"/>
    <w:rsid w:val="00E033D7"/>
    <w:rsid w:val="00E07D83"/>
    <w:rsid w:val="00E1193E"/>
    <w:rsid w:val="00E1232E"/>
    <w:rsid w:val="00E13FC7"/>
    <w:rsid w:val="00E1609B"/>
    <w:rsid w:val="00E17671"/>
    <w:rsid w:val="00E21D79"/>
    <w:rsid w:val="00E22F63"/>
    <w:rsid w:val="00E256D3"/>
    <w:rsid w:val="00E278AA"/>
    <w:rsid w:val="00E303AC"/>
    <w:rsid w:val="00E31986"/>
    <w:rsid w:val="00E321A2"/>
    <w:rsid w:val="00E32271"/>
    <w:rsid w:val="00E34BC1"/>
    <w:rsid w:val="00E36F87"/>
    <w:rsid w:val="00E40F49"/>
    <w:rsid w:val="00E42801"/>
    <w:rsid w:val="00E42A55"/>
    <w:rsid w:val="00E47B66"/>
    <w:rsid w:val="00E6258B"/>
    <w:rsid w:val="00E63F21"/>
    <w:rsid w:val="00E6684D"/>
    <w:rsid w:val="00E744BF"/>
    <w:rsid w:val="00E7685A"/>
    <w:rsid w:val="00E8142E"/>
    <w:rsid w:val="00E876B1"/>
    <w:rsid w:val="00E96D23"/>
    <w:rsid w:val="00E973D9"/>
    <w:rsid w:val="00EA31B4"/>
    <w:rsid w:val="00EA7744"/>
    <w:rsid w:val="00EB1D9D"/>
    <w:rsid w:val="00EB5ACC"/>
    <w:rsid w:val="00EC617C"/>
    <w:rsid w:val="00ED46D7"/>
    <w:rsid w:val="00ED7C81"/>
    <w:rsid w:val="00EE2428"/>
    <w:rsid w:val="00EE3F36"/>
    <w:rsid w:val="00EE4CFC"/>
    <w:rsid w:val="00EE4F61"/>
    <w:rsid w:val="00EF1C5C"/>
    <w:rsid w:val="00EF711E"/>
    <w:rsid w:val="00F0197B"/>
    <w:rsid w:val="00F16B36"/>
    <w:rsid w:val="00F215C3"/>
    <w:rsid w:val="00F24950"/>
    <w:rsid w:val="00F25FD6"/>
    <w:rsid w:val="00F2783C"/>
    <w:rsid w:val="00F30475"/>
    <w:rsid w:val="00F307C1"/>
    <w:rsid w:val="00F335CB"/>
    <w:rsid w:val="00F33F86"/>
    <w:rsid w:val="00F36DEA"/>
    <w:rsid w:val="00F37C21"/>
    <w:rsid w:val="00F43D9E"/>
    <w:rsid w:val="00F451C4"/>
    <w:rsid w:val="00F46E88"/>
    <w:rsid w:val="00F47A84"/>
    <w:rsid w:val="00F536A2"/>
    <w:rsid w:val="00F54FED"/>
    <w:rsid w:val="00F55378"/>
    <w:rsid w:val="00F61393"/>
    <w:rsid w:val="00F61917"/>
    <w:rsid w:val="00F6361D"/>
    <w:rsid w:val="00F65274"/>
    <w:rsid w:val="00F65672"/>
    <w:rsid w:val="00F7449B"/>
    <w:rsid w:val="00F777AF"/>
    <w:rsid w:val="00F77D3E"/>
    <w:rsid w:val="00F80069"/>
    <w:rsid w:val="00F827A4"/>
    <w:rsid w:val="00F835F3"/>
    <w:rsid w:val="00F86A0B"/>
    <w:rsid w:val="00F90718"/>
    <w:rsid w:val="00F96885"/>
    <w:rsid w:val="00FA01EB"/>
    <w:rsid w:val="00FA5ED2"/>
    <w:rsid w:val="00FA7EF1"/>
    <w:rsid w:val="00FC1C8D"/>
    <w:rsid w:val="00FC2E85"/>
    <w:rsid w:val="00FC42F7"/>
    <w:rsid w:val="00FC7E70"/>
    <w:rsid w:val="00FD3521"/>
    <w:rsid w:val="00FD40B9"/>
    <w:rsid w:val="00FE1E7A"/>
    <w:rsid w:val="00FE2ACD"/>
    <w:rsid w:val="00FE64B3"/>
    <w:rsid w:val="00FE7AD8"/>
    <w:rsid w:val="00FF4D5E"/>
    <w:rsid w:val="00FF6D2D"/>
    <w:rsid w:val="04880DDD"/>
    <w:rsid w:val="065F1250"/>
    <w:rsid w:val="06818C0A"/>
    <w:rsid w:val="07107F0E"/>
    <w:rsid w:val="0844E5CA"/>
    <w:rsid w:val="0AA30888"/>
    <w:rsid w:val="0CF8CAA3"/>
    <w:rsid w:val="0CFE8AA1"/>
    <w:rsid w:val="1249B2F9"/>
    <w:rsid w:val="1278CDE6"/>
    <w:rsid w:val="12F17AB0"/>
    <w:rsid w:val="12FF8621"/>
    <w:rsid w:val="13C8AFB9"/>
    <w:rsid w:val="14FC7EC8"/>
    <w:rsid w:val="15CC19F4"/>
    <w:rsid w:val="1672D00C"/>
    <w:rsid w:val="1702AF5D"/>
    <w:rsid w:val="173CF66F"/>
    <w:rsid w:val="179F97CC"/>
    <w:rsid w:val="19B53D6E"/>
    <w:rsid w:val="1A725E9D"/>
    <w:rsid w:val="1B0E6521"/>
    <w:rsid w:val="1C18ACE6"/>
    <w:rsid w:val="230642A6"/>
    <w:rsid w:val="250F7628"/>
    <w:rsid w:val="259EB327"/>
    <w:rsid w:val="276FBBB0"/>
    <w:rsid w:val="2E0476B4"/>
    <w:rsid w:val="32259127"/>
    <w:rsid w:val="331CD556"/>
    <w:rsid w:val="35E191A0"/>
    <w:rsid w:val="36074174"/>
    <w:rsid w:val="3AE3798E"/>
    <w:rsid w:val="407E7891"/>
    <w:rsid w:val="41BBB36E"/>
    <w:rsid w:val="4204B295"/>
    <w:rsid w:val="4215A1CE"/>
    <w:rsid w:val="43337724"/>
    <w:rsid w:val="4CE47028"/>
    <w:rsid w:val="4F291574"/>
    <w:rsid w:val="4F9CE1F6"/>
    <w:rsid w:val="50523FDD"/>
    <w:rsid w:val="515DB375"/>
    <w:rsid w:val="52F8B98A"/>
    <w:rsid w:val="53129A02"/>
    <w:rsid w:val="56801D7C"/>
    <w:rsid w:val="5874E0A9"/>
    <w:rsid w:val="5A030ECC"/>
    <w:rsid w:val="5A99FAFB"/>
    <w:rsid w:val="5DCD00BD"/>
    <w:rsid w:val="5E1DA3EC"/>
    <w:rsid w:val="5E926F8F"/>
    <w:rsid w:val="60A78BD5"/>
    <w:rsid w:val="62116131"/>
    <w:rsid w:val="628B02DE"/>
    <w:rsid w:val="65BC3D47"/>
    <w:rsid w:val="661329FC"/>
    <w:rsid w:val="6C25582F"/>
    <w:rsid w:val="6FB95F4A"/>
    <w:rsid w:val="7178CDA4"/>
    <w:rsid w:val="71E19D1C"/>
    <w:rsid w:val="7204B9D5"/>
    <w:rsid w:val="753AF396"/>
    <w:rsid w:val="7C26FE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CAD3"/>
  <w15:chartTrackingRefBased/>
  <w15:docId w15:val="{712F56DA-8A57-4C99-82CD-8F493430F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CD"/>
    <w:rPr>
      <w:sz w:val="24"/>
    </w:rPr>
  </w:style>
  <w:style w:type="paragraph" w:styleId="Heading1">
    <w:name w:val="heading 1"/>
    <w:basedOn w:val="Normal"/>
    <w:next w:val="Normal"/>
    <w:link w:val="Heading1Char"/>
    <w:uiPriority w:val="9"/>
    <w:qFormat/>
    <w:rsid w:val="00377652"/>
    <w:pPr>
      <w:keepNext/>
      <w:keepLines/>
      <w:spacing w:before="240" w:after="0"/>
      <w:outlineLvl w:val="0"/>
    </w:pPr>
    <w:rPr>
      <w:rFonts w:ascii="Outfit Medium" w:eastAsiaTheme="majorEastAsia" w:hAnsi="Outfit Medium" w:cstheme="majorBidi"/>
      <w:sz w:val="32"/>
      <w:szCs w:val="32"/>
    </w:rPr>
  </w:style>
  <w:style w:type="paragraph" w:styleId="Heading2">
    <w:name w:val="heading 2"/>
    <w:basedOn w:val="Normal"/>
    <w:next w:val="Normal"/>
    <w:link w:val="Heading2Char"/>
    <w:uiPriority w:val="9"/>
    <w:unhideWhenUsed/>
    <w:qFormat/>
    <w:rsid w:val="00243E76"/>
    <w:pPr>
      <w:keepNext/>
      <w:keepLines/>
      <w:spacing w:before="40" w:after="0"/>
      <w:outlineLvl w:val="1"/>
    </w:pPr>
    <w:rPr>
      <w:rFonts w:ascii="Outfit Medium" w:eastAsiaTheme="majorEastAsia" w:hAnsi="Outfit Medium" w:cstheme="majorBidi"/>
      <w:color w:val="000000" w:themeColor="text1"/>
      <w:sz w:val="32"/>
      <w:szCs w:val="26"/>
    </w:rPr>
  </w:style>
  <w:style w:type="paragraph" w:styleId="Heading3">
    <w:name w:val="heading 3"/>
    <w:basedOn w:val="Normal"/>
    <w:next w:val="Normal"/>
    <w:link w:val="Heading3Char"/>
    <w:autoRedefine/>
    <w:uiPriority w:val="9"/>
    <w:unhideWhenUsed/>
    <w:qFormat/>
    <w:rsid w:val="0015743D"/>
    <w:pPr>
      <w:keepNext/>
      <w:keepLines/>
      <w:numPr>
        <w:numId w:val="2"/>
      </w:numPr>
      <w:spacing w:before="40" w:after="0"/>
      <w:outlineLvl w:val="2"/>
    </w:pPr>
    <w:rPr>
      <w:rFonts w:ascii="Outfit Medium" w:eastAsiaTheme="majorEastAsia" w:hAnsi="Outfit Medium" w:cstheme="majorBidi"/>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918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84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891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84F"/>
  </w:style>
  <w:style w:type="paragraph" w:styleId="Footer">
    <w:name w:val="footer"/>
    <w:basedOn w:val="Normal"/>
    <w:link w:val="FooterChar"/>
    <w:uiPriority w:val="99"/>
    <w:unhideWhenUsed/>
    <w:rsid w:val="00891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84F"/>
  </w:style>
  <w:style w:type="paragraph" w:styleId="Subtitle">
    <w:name w:val="Subtitle"/>
    <w:basedOn w:val="Normal"/>
    <w:next w:val="Normal"/>
    <w:link w:val="SubtitleChar"/>
    <w:uiPriority w:val="11"/>
    <w:qFormat/>
    <w:rsid w:val="0089184F"/>
    <w:pPr>
      <w:numPr>
        <w:ilvl w:val="1"/>
      </w:numPr>
    </w:pPr>
    <w:rPr>
      <w:rFonts w:eastAsiaTheme="minorEastAsia" w:cs="Times New Roman"/>
      <w:color w:val="5A5A5A" w:themeColor="text1" w:themeTint="A5"/>
      <w:spacing w:val="15"/>
      <w:kern w:val="0"/>
      <w:lang w:val="en-US"/>
      <w14:ligatures w14:val="none"/>
    </w:rPr>
  </w:style>
  <w:style w:type="character" w:customStyle="1" w:styleId="SubtitleChar">
    <w:name w:val="Subtitle Char"/>
    <w:basedOn w:val="DefaultParagraphFont"/>
    <w:link w:val="Subtitle"/>
    <w:uiPriority w:val="11"/>
    <w:rsid w:val="0089184F"/>
    <w:rPr>
      <w:rFonts w:eastAsiaTheme="minorEastAsia" w:cs="Times New Roman"/>
      <w:color w:val="5A5A5A" w:themeColor="text1" w:themeTint="A5"/>
      <w:spacing w:val="15"/>
      <w:kern w:val="0"/>
      <w:lang w:val="en-US"/>
      <w14:ligatures w14:val="none"/>
    </w:rPr>
  </w:style>
  <w:style w:type="character" w:styleId="PlaceholderText">
    <w:name w:val="Placeholder Text"/>
    <w:basedOn w:val="DefaultParagraphFont"/>
    <w:uiPriority w:val="99"/>
    <w:semiHidden/>
    <w:rsid w:val="0089184F"/>
    <w:rPr>
      <w:color w:val="808080"/>
    </w:rPr>
  </w:style>
  <w:style w:type="character" w:customStyle="1" w:styleId="Heading2Char">
    <w:name w:val="Heading 2 Char"/>
    <w:basedOn w:val="DefaultParagraphFont"/>
    <w:link w:val="Heading2"/>
    <w:uiPriority w:val="9"/>
    <w:rsid w:val="00243E76"/>
    <w:rPr>
      <w:rFonts w:ascii="Outfit Medium" w:eastAsiaTheme="majorEastAsia" w:hAnsi="Outfit Medium" w:cstheme="majorBidi"/>
      <w:color w:val="000000" w:themeColor="text1"/>
      <w:sz w:val="32"/>
      <w:szCs w:val="26"/>
    </w:rPr>
  </w:style>
  <w:style w:type="paragraph" w:styleId="ListParagraph">
    <w:name w:val="List Paragraph"/>
    <w:basedOn w:val="Normal"/>
    <w:uiPriority w:val="34"/>
    <w:qFormat/>
    <w:rsid w:val="009B2475"/>
    <w:pPr>
      <w:ind w:left="720"/>
      <w:contextualSpacing/>
    </w:pPr>
  </w:style>
  <w:style w:type="character" w:customStyle="1" w:styleId="Heading1Char">
    <w:name w:val="Heading 1 Char"/>
    <w:basedOn w:val="DefaultParagraphFont"/>
    <w:link w:val="Heading1"/>
    <w:uiPriority w:val="9"/>
    <w:rsid w:val="00377652"/>
    <w:rPr>
      <w:rFonts w:ascii="Outfit Medium" w:eastAsiaTheme="majorEastAsia" w:hAnsi="Outfit Medium" w:cstheme="majorBidi"/>
      <w:sz w:val="32"/>
      <w:szCs w:val="32"/>
    </w:rPr>
  </w:style>
  <w:style w:type="character" w:customStyle="1" w:styleId="Heading3Char">
    <w:name w:val="Heading 3 Char"/>
    <w:basedOn w:val="DefaultParagraphFont"/>
    <w:link w:val="Heading3"/>
    <w:uiPriority w:val="9"/>
    <w:rsid w:val="0015743D"/>
    <w:rPr>
      <w:rFonts w:ascii="Outfit Medium" w:eastAsiaTheme="majorEastAsia" w:hAnsi="Outfit Medium" w:cstheme="majorBidi"/>
      <w:sz w:val="28"/>
      <w:szCs w:val="24"/>
    </w:rPr>
  </w:style>
  <w:style w:type="numbering" w:customStyle="1" w:styleId="Style1">
    <w:name w:val="Style1"/>
    <w:uiPriority w:val="99"/>
    <w:rsid w:val="00D4410A"/>
    <w:pPr>
      <w:numPr>
        <w:numId w:val="3"/>
      </w:numPr>
    </w:pPr>
  </w:style>
  <w:style w:type="numbering" w:customStyle="1" w:styleId="Style2">
    <w:name w:val="Style2"/>
    <w:uiPriority w:val="99"/>
    <w:rsid w:val="00C51CF5"/>
    <w:pPr>
      <w:numPr>
        <w:numId w:val="4"/>
      </w:numPr>
    </w:pPr>
  </w:style>
  <w:style w:type="character" w:styleId="LineNumber">
    <w:name w:val="line number"/>
    <w:basedOn w:val="DefaultParagraphFont"/>
    <w:uiPriority w:val="99"/>
    <w:semiHidden/>
    <w:unhideWhenUsed/>
    <w:rsid w:val="00C5393F"/>
  </w:style>
  <w:style w:type="numbering" w:customStyle="1" w:styleId="Style3">
    <w:name w:val="Style3"/>
    <w:uiPriority w:val="99"/>
    <w:rsid w:val="0070581F"/>
    <w:pPr>
      <w:numPr>
        <w:numId w:val="5"/>
      </w:numPr>
    </w:pPr>
  </w:style>
  <w:style w:type="numbering" w:customStyle="1" w:styleId="Style4">
    <w:name w:val="Style4"/>
    <w:uiPriority w:val="99"/>
    <w:rsid w:val="0070581F"/>
    <w:pPr>
      <w:numPr>
        <w:numId w:val="6"/>
      </w:numPr>
    </w:pPr>
  </w:style>
  <w:style w:type="numbering" w:customStyle="1" w:styleId="Style5">
    <w:name w:val="Style5"/>
    <w:uiPriority w:val="99"/>
    <w:rsid w:val="0070581F"/>
    <w:pPr>
      <w:numPr>
        <w:numId w:val="7"/>
      </w:numPr>
    </w:pPr>
  </w:style>
  <w:style w:type="character" w:styleId="CommentReference">
    <w:name w:val="annotation reference"/>
    <w:basedOn w:val="DefaultParagraphFont"/>
    <w:uiPriority w:val="99"/>
    <w:semiHidden/>
    <w:unhideWhenUsed/>
    <w:rsid w:val="004A44B0"/>
    <w:rPr>
      <w:sz w:val="16"/>
      <w:szCs w:val="16"/>
    </w:rPr>
  </w:style>
  <w:style w:type="paragraph" w:styleId="CommentText">
    <w:name w:val="annotation text"/>
    <w:basedOn w:val="Normal"/>
    <w:link w:val="CommentTextChar"/>
    <w:uiPriority w:val="99"/>
    <w:unhideWhenUsed/>
    <w:rsid w:val="004A44B0"/>
    <w:pPr>
      <w:spacing w:line="240" w:lineRule="auto"/>
    </w:pPr>
    <w:rPr>
      <w:sz w:val="20"/>
      <w:szCs w:val="20"/>
    </w:rPr>
  </w:style>
  <w:style w:type="character" w:customStyle="1" w:styleId="CommentTextChar">
    <w:name w:val="Comment Text Char"/>
    <w:basedOn w:val="DefaultParagraphFont"/>
    <w:link w:val="CommentText"/>
    <w:uiPriority w:val="99"/>
    <w:rsid w:val="004A44B0"/>
    <w:rPr>
      <w:sz w:val="20"/>
      <w:szCs w:val="20"/>
    </w:rPr>
  </w:style>
  <w:style w:type="paragraph" w:styleId="CommentSubject">
    <w:name w:val="annotation subject"/>
    <w:basedOn w:val="CommentText"/>
    <w:next w:val="CommentText"/>
    <w:link w:val="CommentSubjectChar"/>
    <w:uiPriority w:val="99"/>
    <w:semiHidden/>
    <w:unhideWhenUsed/>
    <w:rsid w:val="004A44B0"/>
    <w:rPr>
      <w:b/>
      <w:bCs/>
    </w:rPr>
  </w:style>
  <w:style w:type="character" w:customStyle="1" w:styleId="CommentSubjectChar">
    <w:name w:val="Comment Subject Char"/>
    <w:basedOn w:val="CommentTextChar"/>
    <w:link w:val="CommentSubject"/>
    <w:uiPriority w:val="99"/>
    <w:semiHidden/>
    <w:rsid w:val="004A44B0"/>
    <w:rPr>
      <w:b/>
      <w:bCs/>
      <w:sz w:val="20"/>
      <w:szCs w:val="20"/>
    </w:rPr>
  </w:style>
  <w:style w:type="character" w:styleId="Hyperlink">
    <w:name w:val="Hyperlink"/>
    <w:basedOn w:val="DefaultParagraphFont"/>
    <w:uiPriority w:val="99"/>
    <w:unhideWhenUsed/>
    <w:rsid w:val="00F55378"/>
    <w:rPr>
      <w:color w:val="0563C1" w:themeColor="hyperlink"/>
      <w:u w:val="single"/>
    </w:rPr>
  </w:style>
  <w:style w:type="character" w:styleId="UnresolvedMention">
    <w:name w:val="Unresolved Mention"/>
    <w:basedOn w:val="DefaultParagraphFont"/>
    <w:uiPriority w:val="99"/>
    <w:semiHidden/>
    <w:unhideWhenUsed/>
    <w:rsid w:val="00F55378"/>
    <w:rPr>
      <w:color w:val="605E5C"/>
      <w:shd w:val="clear" w:color="auto" w:fill="E1DFDD"/>
    </w:rPr>
  </w:style>
  <w:style w:type="paragraph" w:customStyle="1" w:styleId="ARBNumbered1">
    <w:name w:val="ARB Numbered 1"/>
    <w:basedOn w:val="Normal"/>
    <w:next w:val="Normal"/>
    <w:qFormat/>
    <w:rsid w:val="00FD3521"/>
    <w:pPr>
      <w:numPr>
        <w:numId w:val="10"/>
      </w:numPr>
      <w:pBdr>
        <w:top w:val="single" w:sz="4" w:space="1" w:color="auto"/>
      </w:pBdr>
      <w:spacing w:after="120" w:line="520" w:lineRule="exact"/>
      <w:ind w:left="567" w:hanging="567"/>
    </w:pPr>
    <w:rPr>
      <w:rFonts w:ascii="Calibri" w:hAnsi="Calibri" w:cs="Arial"/>
      <w:b/>
      <w:kern w:val="0"/>
      <w:szCs w:val="20"/>
      <w14:ligatures w14:val="none"/>
    </w:rPr>
  </w:style>
  <w:style w:type="paragraph" w:customStyle="1" w:styleId="ARBNumbered2">
    <w:name w:val="ARB Numbered 2"/>
    <w:basedOn w:val="ARBNumbered1"/>
    <w:qFormat/>
    <w:rsid w:val="00FD3521"/>
    <w:pPr>
      <w:numPr>
        <w:ilvl w:val="1"/>
      </w:numPr>
      <w:pBdr>
        <w:top w:val="none" w:sz="0" w:space="0" w:color="auto"/>
      </w:pBdr>
      <w:tabs>
        <w:tab w:val="left" w:pos="567"/>
      </w:tabs>
      <w:spacing w:after="240" w:line="280" w:lineRule="exact"/>
    </w:pPr>
    <w:rPr>
      <w:b w:val="0"/>
    </w:rPr>
  </w:style>
  <w:style w:type="paragraph" w:styleId="Revision">
    <w:name w:val="Revision"/>
    <w:hidden/>
    <w:uiPriority w:val="99"/>
    <w:semiHidden/>
    <w:rsid w:val="00FC7E70"/>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92735">
      <w:bodyDiv w:val="1"/>
      <w:marLeft w:val="0"/>
      <w:marRight w:val="0"/>
      <w:marTop w:val="0"/>
      <w:marBottom w:val="0"/>
      <w:divBdr>
        <w:top w:val="none" w:sz="0" w:space="0" w:color="auto"/>
        <w:left w:val="none" w:sz="0" w:space="0" w:color="auto"/>
        <w:bottom w:val="none" w:sz="0" w:space="0" w:color="auto"/>
        <w:right w:val="none" w:sz="0" w:space="0" w:color="auto"/>
      </w:divBdr>
    </w:div>
    <w:div w:id="141061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maM@arb.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1DE20681694DC0A1681C21DF098B9B"/>
        <w:category>
          <w:name w:val="General"/>
          <w:gallery w:val="placeholder"/>
        </w:category>
        <w:types>
          <w:type w:val="bbPlcHdr"/>
        </w:types>
        <w:behaviors>
          <w:behavior w:val="content"/>
        </w:behaviors>
        <w:guid w:val="{5A8FEB75-5840-4530-9C12-123AA14222CC}"/>
      </w:docPartPr>
      <w:docPartBody>
        <w:p w:rsidR="00271585" w:rsidRDefault="0061582A" w:rsidP="0061582A">
          <w:pPr>
            <w:pStyle w:val="A21DE20681694DC0A1681C21DF098B9B2"/>
          </w:pPr>
          <w:r w:rsidRPr="00BF7B21">
            <w:rPr>
              <w:rStyle w:val="PlaceholderText"/>
              <w:szCs w:val="24"/>
            </w:rPr>
            <w:t>[Provide a concise summary of the paper and an overview of what the Board is being asked to consider.]</w:t>
          </w:r>
        </w:p>
      </w:docPartBody>
    </w:docPart>
    <w:docPart>
      <w:docPartPr>
        <w:name w:val="650A9CF8FE124F668D80378BED120889"/>
        <w:category>
          <w:name w:val="General"/>
          <w:gallery w:val="placeholder"/>
        </w:category>
        <w:types>
          <w:type w:val="bbPlcHdr"/>
        </w:types>
        <w:behaviors>
          <w:behavior w:val="content"/>
        </w:behaviors>
        <w:guid w:val="{66105B90-4BEC-4C92-A608-4D3F2DD81277}"/>
      </w:docPartPr>
      <w:docPartBody>
        <w:p w:rsidR="00271585" w:rsidRDefault="0061582A" w:rsidP="0061582A">
          <w:pPr>
            <w:pStyle w:val="650A9CF8FE124F668D80378BED1208892"/>
          </w:pPr>
          <w:r w:rsidRPr="00BF7B21">
            <w:rPr>
              <w:rStyle w:val="PlaceholderText"/>
              <w:szCs w:val="24"/>
            </w:rPr>
            <w:t>[Note the author and key contact for the paper.]</w:t>
          </w:r>
        </w:p>
      </w:docPartBody>
    </w:docPart>
    <w:docPart>
      <w:docPartPr>
        <w:name w:val="9BD2B97CB021445E8DF313A37205D9FC"/>
        <w:category>
          <w:name w:val="General"/>
          <w:gallery w:val="placeholder"/>
        </w:category>
        <w:types>
          <w:type w:val="bbPlcHdr"/>
        </w:types>
        <w:behaviors>
          <w:behavior w:val="content"/>
        </w:behaviors>
        <w:guid w:val="{C44D6608-1D74-4F10-853F-A56F86B98DB2}"/>
      </w:docPartPr>
      <w:docPartBody>
        <w:p w:rsidR="008C3E5C" w:rsidRDefault="0061582A" w:rsidP="0061582A">
          <w:pPr>
            <w:pStyle w:val="9BD2B97CB021445E8DF313A37205D9FC2"/>
          </w:pPr>
          <w:r w:rsidRPr="007617B3">
            <w:rPr>
              <w:rStyle w:val="PlaceholderText"/>
              <w:szCs w:val="24"/>
            </w:rPr>
            <w:t>[Provide key background information on the relevant subject matter which will enable the Board to make an informed and robust decision.  This can include evidence, statistics, diagrams as well as a narrative. A concise paragraph describing previous discussions/decisions related to the subject matter can be included, if applicable. What you include will vary depending on the purpose of the paper and recommendations, particularly where discussion and decisions are required in contrast to papers which are to note.]</w:t>
          </w:r>
        </w:p>
      </w:docPartBody>
    </w:docPart>
    <w:docPart>
      <w:docPartPr>
        <w:name w:val="FB127406151D4AD4B579E47BB2FD9890"/>
        <w:category>
          <w:name w:val="General"/>
          <w:gallery w:val="placeholder"/>
        </w:category>
        <w:types>
          <w:type w:val="bbPlcHdr"/>
        </w:types>
        <w:behaviors>
          <w:behavior w:val="content"/>
        </w:behaviors>
        <w:guid w:val="{A8F4056F-F204-4E3F-B744-69893B3FF175}"/>
      </w:docPartPr>
      <w:docPartBody>
        <w:p w:rsidR="008C3E5C" w:rsidRDefault="0061582A" w:rsidP="0061582A">
          <w:pPr>
            <w:pStyle w:val="FB127406151D4AD4B579E47BB2FD98902"/>
          </w:pPr>
          <w:r w:rsidRPr="007617B3">
            <w:rPr>
              <w:rStyle w:val="PlaceholderText"/>
              <w:szCs w:val="24"/>
            </w:rPr>
            <w:t>[Key information regarding the resources (human; physical; budget) available in relation to the subject matter to be highlighted and/or if the subject matter will have implications on the current resources.</w:t>
          </w:r>
          <w:r>
            <w:rPr>
              <w:rStyle w:val="PlaceholderText"/>
              <w:szCs w:val="24"/>
            </w:rPr>
            <w:t>]</w:t>
          </w:r>
        </w:p>
      </w:docPartBody>
    </w:docPart>
    <w:docPart>
      <w:docPartPr>
        <w:name w:val="6EA2ACC482DD49C6AA354451288CD858"/>
        <w:category>
          <w:name w:val="General"/>
          <w:gallery w:val="placeholder"/>
        </w:category>
        <w:types>
          <w:type w:val="bbPlcHdr"/>
        </w:types>
        <w:behaviors>
          <w:behavior w:val="content"/>
        </w:behaviors>
        <w:guid w:val="{3499B6F6-826D-48C5-9FF2-3C9C2335925A}"/>
      </w:docPartPr>
      <w:docPartBody>
        <w:p w:rsidR="008C3E5C" w:rsidRDefault="0061582A" w:rsidP="0061582A">
          <w:pPr>
            <w:pStyle w:val="6EA2ACC482DD49C6AA354451288CD8582"/>
          </w:pPr>
          <w:r w:rsidRPr="002320A0">
            <w:rPr>
              <w:rStyle w:val="PlaceholderText"/>
              <w:szCs w:val="24"/>
            </w:rPr>
            <w:t>[Key EDI implications that the Board should be aware of and/or take into account as part of its decision-making processes. To note how the subject matter has considered the EDI aspects included in the Corporate Strategy.]</w:t>
          </w:r>
        </w:p>
      </w:docPartBody>
    </w:docPart>
    <w:docPart>
      <w:docPartPr>
        <w:name w:val="B7CDDD0985BA46989E3A1D7DA71EA9D2"/>
        <w:category>
          <w:name w:val="General"/>
          <w:gallery w:val="placeholder"/>
        </w:category>
        <w:types>
          <w:type w:val="bbPlcHdr"/>
        </w:types>
        <w:behaviors>
          <w:behavior w:val="content"/>
        </w:behaviors>
        <w:guid w:val="{66BFAA27-799C-46DF-9FA2-1CEA33BBB6D2}"/>
      </w:docPartPr>
      <w:docPartBody>
        <w:p w:rsidR="00360BD0" w:rsidRDefault="0061582A" w:rsidP="0061582A">
          <w:pPr>
            <w:pStyle w:val="B7CDDD0985BA46989E3A1D7DA71EA9D23"/>
          </w:pPr>
          <w:r w:rsidRPr="002320A0">
            <w:rPr>
              <w:rStyle w:val="PlaceholderText"/>
              <w:szCs w:val="24"/>
            </w:rPr>
            <w:t>[Key risks which impact on the subject matter and the recommendations proposed in the paper that the Board should be aware of and/or take into account as part of its decision-making processes. Note if this relates to any current risks in the Risk Register and mitigating actions.</w:t>
          </w:r>
          <w:r>
            <w:rPr>
              <w:rStyle w:val="PlaceholderText"/>
              <w:szCs w:val="24"/>
            </w:rPr>
            <w:t>]</w:t>
          </w:r>
        </w:p>
      </w:docPartBody>
    </w:docPart>
    <w:docPart>
      <w:docPartPr>
        <w:name w:val="45C6DF3EEDBF461CAD7D006CEB5A6572"/>
        <w:category>
          <w:name w:val="General"/>
          <w:gallery w:val="placeholder"/>
        </w:category>
        <w:types>
          <w:type w:val="bbPlcHdr"/>
        </w:types>
        <w:behaviors>
          <w:behavior w:val="content"/>
        </w:behaviors>
        <w:guid w:val="{3B1483A9-34A5-4571-B4BD-85F7FA013BE4}"/>
      </w:docPartPr>
      <w:docPartBody>
        <w:p w:rsidR="00360BD0" w:rsidRDefault="0061582A" w:rsidP="0061582A">
          <w:pPr>
            <w:pStyle w:val="45C6DF3EEDBF461CAD7D006CEB5A65723"/>
          </w:pPr>
          <w:r w:rsidRPr="00AD180C">
            <w:rPr>
              <w:rStyle w:val="PlaceholderText"/>
            </w:rPr>
            <w:t>[Repeat recommendations at the end of the paper again. To provide clear recommendations to the Board and what is being proposed for agreement/discussion/decision for the particular meeting. Include if any further actions are required as a result of the Board’s decision.]</w:t>
          </w:r>
        </w:p>
      </w:docPartBody>
    </w:docPart>
    <w:docPart>
      <w:docPartPr>
        <w:name w:val="F107FECF3EE644378F7B129E3DA5C807"/>
        <w:category>
          <w:name w:val="General"/>
          <w:gallery w:val="placeholder"/>
        </w:category>
        <w:types>
          <w:type w:val="bbPlcHdr"/>
        </w:types>
        <w:behaviors>
          <w:behavior w:val="content"/>
        </w:behaviors>
        <w:guid w:val="{85EED672-BA1F-4E5B-82AF-8501F29FF063}"/>
      </w:docPartPr>
      <w:docPartBody>
        <w:p w:rsidR="008A06A1" w:rsidRDefault="008A06A1" w:rsidP="008A06A1">
          <w:pPr>
            <w:pStyle w:val="F107FECF3EE644378F7B129E3DA5C807"/>
          </w:pPr>
          <w:r w:rsidRPr="002320A0">
            <w:rPr>
              <w:rStyle w:val="PlaceholderText"/>
            </w:rPr>
            <w:t>[Key risks which impact on the subject matter and the recommendations proposed in the paper that the Board should be aware of and/or take into account as part of its decision-making processes. Note if this relates to any current risks in the Risk Register and mitigating actions.</w:t>
          </w:r>
          <w:r>
            <w:rPr>
              <w:rStyle w:val="PlaceholderText"/>
            </w:rPr>
            <w:t>]</w:t>
          </w:r>
        </w:p>
      </w:docPartBody>
    </w:docPart>
    <w:docPart>
      <w:docPartPr>
        <w:name w:val="566D0374DB794300891D65836B65E6C8"/>
        <w:category>
          <w:name w:val="General"/>
          <w:gallery w:val="placeholder"/>
        </w:category>
        <w:types>
          <w:type w:val="bbPlcHdr"/>
        </w:types>
        <w:behaviors>
          <w:behavior w:val="content"/>
        </w:behaviors>
        <w:guid w:val="{7476FBFE-6885-456E-A850-5E90301DC1FB}"/>
      </w:docPartPr>
      <w:docPartBody>
        <w:p w:rsidR="008A06A1" w:rsidRDefault="008A06A1" w:rsidP="008A06A1">
          <w:pPr>
            <w:pStyle w:val="566D0374DB794300891D65836B65E6C8"/>
          </w:pPr>
          <w:r w:rsidRPr="002320A0">
            <w:rPr>
              <w:rStyle w:val="PlaceholderText"/>
            </w:rPr>
            <w:t>[Key EDI implications that the Board should be aware of and/or take into account as part of its decision-making processes. To note how the subject matter has considered the EDI aspects included in the Corporate Strategy.]</w:t>
          </w:r>
        </w:p>
      </w:docPartBody>
    </w:docPart>
    <w:docPart>
      <w:docPartPr>
        <w:name w:val="BF1F01FF65EE4E399561707FBDEF9730"/>
        <w:category>
          <w:name w:val="General"/>
          <w:gallery w:val="placeholder"/>
        </w:category>
        <w:types>
          <w:type w:val="bbPlcHdr"/>
        </w:types>
        <w:behaviors>
          <w:behavior w:val="content"/>
        </w:behaviors>
        <w:guid w:val="{85EE0B6E-F4D2-47B0-A4CB-1DD492CD2E83}"/>
      </w:docPartPr>
      <w:docPartBody>
        <w:p w:rsidR="008A06A1" w:rsidRPr="00BF7B21" w:rsidRDefault="008A06A1" w:rsidP="000E04B9">
          <w:pPr>
            <w:rPr>
              <w:rStyle w:val="PlaceholderText"/>
              <w:szCs w:val="24"/>
            </w:rPr>
          </w:pPr>
          <w:r w:rsidRPr="00BF7B21">
            <w:rPr>
              <w:rStyle w:val="PlaceholderText"/>
              <w:szCs w:val="24"/>
            </w:rPr>
            <w:t>[Provide clear recommendations to the Board and what is being proposed for agreement/discussion/decision for the particular meeting.</w:t>
          </w:r>
        </w:p>
        <w:p w:rsidR="008A06A1" w:rsidRDefault="008A06A1" w:rsidP="008A06A1">
          <w:pPr>
            <w:pStyle w:val="BF1F01FF65EE4E399561707FBDEF9730"/>
          </w:pPr>
          <w:r w:rsidRPr="00BF7B21">
            <w:rPr>
              <w:rStyle w:val="PlaceholderText"/>
            </w:rPr>
            <w:t>Remember to include any relevant recommendations relating to the impact that the decision might have on any other documents/next steps, eg. if a policy is being amended does the Board need to agree that any related policies also need to be updated - this should help to avoid further papers being brought back at a later date.]</w:t>
          </w:r>
        </w:p>
      </w:docPartBody>
    </w:docPart>
    <w:docPart>
      <w:docPartPr>
        <w:name w:val="A770C6E373874458B20BF294C06C3B43"/>
        <w:category>
          <w:name w:val="General"/>
          <w:gallery w:val="placeholder"/>
        </w:category>
        <w:types>
          <w:type w:val="bbPlcHdr"/>
        </w:types>
        <w:behaviors>
          <w:behavior w:val="content"/>
        </w:behaviors>
        <w:guid w:val="{BD3C7017-E6D1-48CE-B0F7-1EF020A14530}"/>
      </w:docPartPr>
      <w:docPartBody>
        <w:p w:rsidR="00010DED" w:rsidRPr="00BF7B21" w:rsidRDefault="00010DED" w:rsidP="000E04B9">
          <w:pPr>
            <w:rPr>
              <w:rStyle w:val="PlaceholderText"/>
              <w:szCs w:val="24"/>
            </w:rPr>
          </w:pPr>
          <w:r w:rsidRPr="00BF7B21">
            <w:rPr>
              <w:rStyle w:val="PlaceholderText"/>
              <w:szCs w:val="24"/>
            </w:rPr>
            <w:t>[Provide clear recommendations to the Board and what is being proposed for agreement/discussion/decision for the particular meeting.</w:t>
          </w:r>
        </w:p>
        <w:p w:rsidR="00010DED" w:rsidRDefault="00010DED" w:rsidP="00010DED">
          <w:pPr>
            <w:pStyle w:val="A770C6E373874458B20BF294C06C3B43"/>
          </w:pPr>
          <w:r w:rsidRPr="00BF7B21">
            <w:rPr>
              <w:rStyle w:val="PlaceholderText"/>
            </w:rPr>
            <w:t>Remember to include any relevant recommendations relating to the impact that the decision might have on any other documents/next steps, eg. if a policy is being amended does the Board need to agree that any related policies also need to be updated - this should help to avoid further papers being brought back at a later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utfit Medium">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Outfit SemiBold">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629"/>
    <w:rsid w:val="00010DED"/>
    <w:rsid w:val="000E04B9"/>
    <w:rsid w:val="001165B5"/>
    <w:rsid w:val="00135629"/>
    <w:rsid w:val="0015375C"/>
    <w:rsid w:val="001705E4"/>
    <w:rsid w:val="001768FA"/>
    <w:rsid w:val="001E2332"/>
    <w:rsid w:val="001F22AB"/>
    <w:rsid w:val="00230721"/>
    <w:rsid w:val="00251881"/>
    <w:rsid w:val="00271585"/>
    <w:rsid w:val="002D4215"/>
    <w:rsid w:val="002E091D"/>
    <w:rsid w:val="002E66CE"/>
    <w:rsid w:val="002F20E0"/>
    <w:rsid w:val="00360BD0"/>
    <w:rsid w:val="003906A4"/>
    <w:rsid w:val="004301D6"/>
    <w:rsid w:val="004828C3"/>
    <w:rsid w:val="004A65C6"/>
    <w:rsid w:val="0054067D"/>
    <w:rsid w:val="005537DD"/>
    <w:rsid w:val="00556356"/>
    <w:rsid w:val="005B1FC9"/>
    <w:rsid w:val="005D3794"/>
    <w:rsid w:val="0061582A"/>
    <w:rsid w:val="00627F96"/>
    <w:rsid w:val="0064256D"/>
    <w:rsid w:val="0064597D"/>
    <w:rsid w:val="00656742"/>
    <w:rsid w:val="006D1D84"/>
    <w:rsid w:val="006E3F0F"/>
    <w:rsid w:val="0072377E"/>
    <w:rsid w:val="00725ECB"/>
    <w:rsid w:val="00753917"/>
    <w:rsid w:val="007A1E72"/>
    <w:rsid w:val="007E0D98"/>
    <w:rsid w:val="007F1746"/>
    <w:rsid w:val="008063B2"/>
    <w:rsid w:val="008201FB"/>
    <w:rsid w:val="00825C2B"/>
    <w:rsid w:val="00863364"/>
    <w:rsid w:val="008A06A1"/>
    <w:rsid w:val="008C3E5C"/>
    <w:rsid w:val="008D2481"/>
    <w:rsid w:val="00900E26"/>
    <w:rsid w:val="00920BF7"/>
    <w:rsid w:val="009460B4"/>
    <w:rsid w:val="009526E6"/>
    <w:rsid w:val="00966695"/>
    <w:rsid w:val="009B6A79"/>
    <w:rsid w:val="009B71D3"/>
    <w:rsid w:val="009C6247"/>
    <w:rsid w:val="009D7229"/>
    <w:rsid w:val="009E6A94"/>
    <w:rsid w:val="00A135BA"/>
    <w:rsid w:val="00A82451"/>
    <w:rsid w:val="00A91BF0"/>
    <w:rsid w:val="00AD15C4"/>
    <w:rsid w:val="00B060C7"/>
    <w:rsid w:val="00B32FE6"/>
    <w:rsid w:val="00B45FB4"/>
    <w:rsid w:val="00B66561"/>
    <w:rsid w:val="00BA6919"/>
    <w:rsid w:val="00C3151F"/>
    <w:rsid w:val="00C36C92"/>
    <w:rsid w:val="00C4627E"/>
    <w:rsid w:val="00C77172"/>
    <w:rsid w:val="00CA4FA7"/>
    <w:rsid w:val="00D06B52"/>
    <w:rsid w:val="00D10FE6"/>
    <w:rsid w:val="00D14D9F"/>
    <w:rsid w:val="00D567D1"/>
    <w:rsid w:val="00D83B66"/>
    <w:rsid w:val="00DC7832"/>
    <w:rsid w:val="00DD25D8"/>
    <w:rsid w:val="00E21905"/>
    <w:rsid w:val="00F451C4"/>
    <w:rsid w:val="00F571D9"/>
    <w:rsid w:val="00F827A4"/>
    <w:rsid w:val="00FA01EB"/>
    <w:rsid w:val="00FB4590"/>
    <w:rsid w:val="00FD39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0DED"/>
    <w:rPr>
      <w:color w:val="808080"/>
    </w:rPr>
  </w:style>
  <w:style w:type="paragraph" w:styleId="Header">
    <w:name w:val="header"/>
    <w:basedOn w:val="Normal"/>
    <w:link w:val="HeaderChar"/>
    <w:uiPriority w:val="99"/>
    <w:unhideWhenUsed/>
    <w:rsid w:val="00DC7832"/>
    <w:pPr>
      <w:tabs>
        <w:tab w:val="center" w:pos="4513"/>
        <w:tab w:val="right" w:pos="9026"/>
      </w:tabs>
      <w:spacing w:after="0" w:line="240" w:lineRule="auto"/>
    </w:pPr>
    <w:rPr>
      <w:rFonts w:eastAsiaTheme="minorHAnsi"/>
      <w:kern w:val="2"/>
      <w:lang w:eastAsia="en-US"/>
      <w14:ligatures w14:val="standardContextual"/>
    </w:rPr>
  </w:style>
  <w:style w:type="character" w:customStyle="1" w:styleId="HeaderChar">
    <w:name w:val="Header Char"/>
    <w:basedOn w:val="DefaultParagraphFont"/>
    <w:link w:val="Header"/>
    <w:uiPriority w:val="99"/>
    <w:rsid w:val="00DC7832"/>
    <w:rPr>
      <w:rFonts w:eastAsiaTheme="minorHAnsi"/>
      <w:kern w:val="2"/>
      <w:lang w:eastAsia="en-US"/>
      <w14:ligatures w14:val="standardContextual"/>
    </w:rPr>
  </w:style>
  <w:style w:type="paragraph" w:customStyle="1" w:styleId="A21DE20681694DC0A1681C21DF098B9B14">
    <w:name w:val="A21DE20681694DC0A1681C21DF098B9B14"/>
    <w:rsid w:val="0015375C"/>
    <w:rPr>
      <w:rFonts w:eastAsiaTheme="minorHAnsi"/>
      <w:kern w:val="2"/>
      <w:lang w:eastAsia="en-US"/>
      <w14:ligatures w14:val="standardContextual"/>
    </w:rPr>
  </w:style>
  <w:style w:type="paragraph" w:customStyle="1" w:styleId="0B9929E9660B4CCBA80AEF0892749BD914">
    <w:name w:val="0B9929E9660B4CCBA80AEF0892749BD914"/>
    <w:rsid w:val="0015375C"/>
    <w:rPr>
      <w:rFonts w:eastAsiaTheme="minorHAnsi"/>
      <w:kern w:val="2"/>
      <w:lang w:eastAsia="en-US"/>
      <w14:ligatures w14:val="standardContextual"/>
    </w:rPr>
  </w:style>
  <w:style w:type="paragraph" w:customStyle="1" w:styleId="CFF656FE0CAE47E7982E24D727600F7314">
    <w:name w:val="CFF656FE0CAE47E7982E24D727600F7314"/>
    <w:rsid w:val="0015375C"/>
    <w:rPr>
      <w:rFonts w:eastAsiaTheme="minorHAnsi"/>
      <w:kern w:val="2"/>
      <w:lang w:eastAsia="en-US"/>
      <w14:ligatures w14:val="standardContextual"/>
    </w:rPr>
  </w:style>
  <w:style w:type="paragraph" w:customStyle="1" w:styleId="650A9CF8FE124F668D80378BED12088914">
    <w:name w:val="650A9CF8FE124F668D80378BED12088914"/>
    <w:rsid w:val="0015375C"/>
    <w:rPr>
      <w:rFonts w:eastAsiaTheme="minorHAnsi"/>
      <w:kern w:val="2"/>
      <w:lang w:eastAsia="en-US"/>
      <w14:ligatures w14:val="standardContextual"/>
    </w:rPr>
  </w:style>
  <w:style w:type="paragraph" w:customStyle="1" w:styleId="2D2E7630B6494E1882240E39F420C6F311">
    <w:name w:val="2D2E7630B6494E1882240E39F420C6F311"/>
    <w:rsid w:val="0015375C"/>
    <w:pPr>
      <w:ind w:left="720"/>
      <w:contextualSpacing/>
    </w:pPr>
    <w:rPr>
      <w:rFonts w:eastAsiaTheme="minorHAnsi"/>
      <w:kern w:val="2"/>
      <w:lang w:eastAsia="en-US"/>
      <w14:ligatures w14:val="standardContextual"/>
    </w:rPr>
  </w:style>
  <w:style w:type="paragraph" w:customStyle="1" w:styleId="9BD2B97CB021445E8DF313A37205D9FC7">
    <w:name w:val="9BD2B97CB021445E8DF313A37205D9FC7"/>
    <w:rsid w:val="0015375C"/>
    <w:pPr>
      <w:ind w:left="720"/>
      <w:contextualSpacing/>
    </w:pPr>
    <w:rPr>
      <w:rFonts w:eastAsiaTheme="minorHAnsi"/>
      <w:kern w:val="2"/>
      <w:lang w:eastAsia="en-US"/>
      <w14:ligatures w14:val="standardContextual"/>
    </w:rPr>
  </w:style>
  <w:style w:type="paragraph" w:customStyle="1" w:styleId="FB127406151D4AD4B579E47BB2FD98907">
    <w:name w:val="FB127406151D4AD4B579E47BB2FD98907"/>
    <w:rsid w:val="0015375C"/>
    <w:pPr>
      <w:ind w:left="720"/>
      <w:contextualSpacing/>
    </w:pPr>
    <w:rPr>
      <w:rFonts w:eastAsiaTheme="minorHAnsi"/>
      <w:kern w:val="2"/>
      <w:lang w:eastAsia="en-US"/>
      <w14:ligatures w14:val="standardContextual"/>
    </w:rPr>
  </w:style>
  <w:style w:type="paragraph" w:customStyle="1" w:styleId="B7CDDD0985BA46989E3A1D7DA71EA9D22">
    <w:name w:val="B7CDDD0985BA46989E3A1D7DA71EA9D22"/>
    <w:rsid w:val="0015375C"/>
    <w:pPr>
      <w:ind w:left="720"/>
      <w:contextualSpacing/>
    </w:pPr>
    <w:rPr>
      <w:rFonts w:eastAsiaTheme="minorHAnsi"/>
      <w:kern w:val="2"/>
      <w:lang w:eastAsia="en-US"/>
      <w14:ligatures w14:val="standardContextual"/>
    </w:rPr>
  </w:style>
  <w:style w:type="paragraph" w:customStyle="1" w:styleId="4AA76CEACE2043DBA12EC768B67DF6D17">
    <w:name w:val="4AA76CEACE2043DBA12EC768B67DF6D17"/>
    <w:rsid w:val="0015375C"/>
    <w:pPr>
      <w:ind w:left="720"/>
      <w:contextualSpacing/>
    </w:pPr>
    <w:rPr>
      <w:rFonts w:eastAsiaTheme="minorHAnsi"/>
      <w:kern w:val="2"/>
      <w:lang w:eastAsia="en-US"/>
      <w14:ligatures w14:val="standardContextual"/>
    </w:rPr>
  </w:style>
  <w:style w:type="paragraph" w:customStyle="1" w:styleId="6EA2ACC482DD49C6AA354451288CD8587">
    <w:name w:val="6EA2ACC482DD49C6AA354451288CD8587"/>
    <w:rsid w:val="0015375C"/>
    <w:pPr>
      <w:ind w:left="720"/>
      <w:contextualSpacing/>
    </w:pPr>
    <w:rPr>
      <w:rFonts w:eastAsiaTheme="minorHAnsi"/>
      <w:kern w:val="2"/>
      <w:lang w:eastAsia="en-US"/>
      <w14:ligatures w14:val="standardContextual"/>
    </w:rPr>
  </w:style>
  <w:style w:type="paragraph" w:customStyle="1" w:styleId="45C6DF3EEDBF461CAD7D006CEB5A6572">
    <w:name w:val="45C6DF3EEDBF461CAD7D006CEB5A6572"/>
    <w:rsid w:val="0015375C"/>
    <w:pPr>
      <w:ind w:left="720"/>
      <w:contextualSpacing/>
    </w:pPr>
    <w:rPr>
      <w:rFonts w:eastAsiaTheme="minorHAnsi"/>
      <w:kern w:val="2"/>
      <w:lang w:eastAsia="en-US"/>
      <w14:ligatures w14:val="standardContextual"/>
    </w:rPr>
  </w:style>
  <w:style w:type="paragraph" w:customStyle="1" w:styleId="8CA8E903C139440190DE425B5C4CEDEF14">
    <w:name w:val="8CA8E903C139440190DE425B5C4CEDEF14"/>
    <w:rsid w:val="0015375C"/>
    <w:rPr>
      <w:rFonts w:eastAsiaTheme="minorHAnsi"/>
      <w:kern w:val="2"/>
      <w:lang w:eastAsia="en-US"/>
      <w14:ligatures w14:val="standardContextual"/>
    </w:rPr>
  </w:style>
  <w:style w:type="paragraph" w:customStyle="1" w:styleId="1B959E6B7B29465CB04F92B4C76BBC0114">
    <w:name w:val="1B959E6B7B29465CB04F92B4C76BBC0114"/>
    <w:rsid w:val="0015375C"/>
    <w:rPr>
      <w:rFonts w:eastAsiaTheme="minorHAnsi"/>
      <w:kern w:val="2"/>
      <w:lang w:eastAsia="en-US"/>
      <w14:ligatures w14:val="standardContextual"/>
    </w:rPr>
  </w:style>
  <w:style w:type="paragraph" w:customStyle="1" w:styleId="F3B49493ED334273B932DCED70B7BE3C14">
    <w:name w:val="F3B49493ED334273B932DCED70B7BE3C14"/>
    <w:rsid w:val="0015375C"/>
    <w:rPr>
      <w:rFonts w:eastAsiaTheme="minorHAnsi"/>
      <w:kern w:val="2"/>
      <w:lang w:eastAsia="en-US"/>
      <w14:ligatures w14:val="standardContextual"/>
    </w:rPr>
  </w:style>
  <w:style w:type="paragraph" w:customStyle="1" w:styleId="F2C8F71A2CBB4D11AB53DC7BC2F98965">
    <w:name w:val="F2C8F71A2CBB4D11AB53DC7BC2F98965"/>
    <w:rsid w:val="0061582A"/>
    <w:rPr>
      <w:kern w:val="2"/>
      <w14:ligatures w14:val="standardContextual"/>
    </w:rPr>
  </w:style>
  <w:style w:type="paragraph" w:customStyle="1" w:styleId="7B118952B61F4F0CB87CA49A128764C8">
    <w:name w:val="7B118952B61F4F0CB87CA49A128764C8"/>
    <w:rsid w:val="0061582A"/>
    <w:rPr>
      <w:kern w:val="2"/>
      <w14:ligatures w14:val="standardContextual"/>
    </w:rPr>
  </w:style>
  <w:style w:type="paragraph" w:customStyle="1" w:styleId="3E6DFAEB17924EB0B8D682688C5E6FF9">
    <w:name w:val="3E6DFAEB17924EB0B8D682688C5E6FF9"/>
    <w:rsid w:val="0061582A"/>
    <w:rPr>
      <w:kern w:val="2"/>
      <w14:ligatures w14:val="standardContextual"/>
    </w:rPr>
  </w:style>
  <w:style w:type="paragraph" w:customStyle="1" w:styleId="C80EFF4A2CC4433282A8339AC0C95F23">
    <w:name w:val="C80EFF4A2CC4433282A8339AC0C95F23"/>
    <w:rsid w:val="0061582A"/>
    <w:rPr>
      <w:kern w:val="2"/>
      <w14:ligatures w14:val="standardContextual"/>
    </w:rPr>
  </w:style>
  <w:style w:type="paragraph" w:customStyle="1" w:styleId="A21DE20681694DC0A1681C21DF098B9B">
    <w:name w:val="A21DE20681694DC0A1681C21DF098B9B"/>
    <w:rsid w:val="0061582A"/>
    <w:rPr>
      <w:rFonts w:eastAsiaTheme="minorHAnsi"/>
      <w:kern w:val="2"/>
      <w:sz w:val="24"/>
      <w:lang w:eastAsia="en-US"/>
      <w14:ligatures w14:val="standardContextual"/>
    </w:rPr>
  </w:style>
  <w:style w:type="paragraph" w:styleId="Footer">
    <w:name w:val="footer"/>
    <w:basedOn w:val="Normal"/>
    <w:link w:val="FooterChar"/>
    <w:uiPriority w:val="99"/>
    <w:unhideWhenUsed/>
    <w:rsid w:val="0061582A"/>
    <w:pPr>
      <w:tabs>
        <w:tab w:val="center" w:pos="4513"/>
        <w:tab w:val="right" w:pos="9026"/>
      </w:tabs>
      <w:spacing w:after="0" w:line="240" w:lineRule="auto"/>
    </w:pPr>
    <w:rPr>
      <w:rFonts w:eastAsiaTheme="minorHAnsi"/>
      <w:kern w:val="2"/>
      <w:sz w:val="24"/>
      <w:lang w:eastAsia="en-US"/>
      <w14:ligatures w14:val="standardContextual"/>
    </w:rPr>
  </w:style>
  <w:style w:type="character" w:customStyle="1" w:styleId="FooterChar">
    <w:name w:val="Footer Char"/>
    <w:basedOn w:val="DefaultParagraphFont"/>
    <w:link w:val="Footer"/>
    <w:uiPriority w:val="99"/>
    <w:rsid w:val="0061582A"/>
    <w:rPr>
      <w:rFonts w:eastAsiaTheme="minorHAnsi"/>
      <w:kern w:val="2"/>
      <w:sz w:val="24"/>
      <w:lang w:eastAsia="en-US"/>
      <w14:ligatures w14:val="standardContextual"/>
    </w:rPr>
  </w:style>
  <w:style w:type="paragraph" w:customStyle="1" w:styleId="0B9929E9660B4CCBA80AEF0892749BD9">
    <w:name w:val="0B9929E9660B4CCBA80AEF0892749BD9"/>
    <w:rsid w:val="0061582A"/>
    <w:rPr>
      <w:rFonts w:eastAsiaTheme="minorHAnsi"/>
      <w:kern w:val="2"/>
      <w:sz w:val="24"/>
      <w:lang w:eastAsia="en-US"/>
      <w14:ligatures w14:val="standardContextual"/>
    </w:rPr>
  </w:style>
  <w:style w:type="paragraph" w:customStyle="1" w:styleId="CFF656FE0CAE47E7982E24D727600F73">
    <w:name w:val="CFF656FE0CAE47E7982E24D727600F73"/>
    <w:rsid w:val="0061582A"/>
    <w:rPr>
      <w:rFonts w:eastAsiaTheme="minorHAnsi"/>
      <w:kern w:val="2"/>
      <w:sz w:val="24"/>
      <w:lang w:eastAsia="en-US"/>
      <w14:ligatures w14:val="standardContextual"/>
    </w:rPr>
  </w:style>
  <w:style w:type="paragraph" w:customStyle="1" w:styleId="650A9CF8FE124F668D80378BED120889">
    <w:name w:val="650A9CF8FE124F668D80378BED120889"/>
    <w:rsid w:val="0061582A"/>
    <w:rPr>
      <w:rFonts w:eastAsiaTheme="minorHAnsi"/>
      <w:kern w:val="2"/>
      <w:sz w:val="24"/>
      <w:lang w:eastAsia="en-US"/>
      <w14:ligatures w14:val="standardContextual"/>
    </w:rPr>
  </w:style>
  <w:style w:type="paragraph" w:customStyle="1" w:styleId="2D2E7630B6494E1882240E39F420C6F3">
    <w:name w:val="2D2E7630B6494E1882240E39F420C6F3"/>
    <w:rsid w:val="0061582A"/>
    <w:pPr>
      <w:ind w:left="720"/>
      <w:contextualSpacing/>
    </w:pPr>
    <w:rPr>
      <w:rFonts w:eastAsiaTheme="minorHAnsi"/>
      <w:kern w:val="2"/>
      <w:sz w:val="24"/>
      <w:lang w:eastAsia="en-US"/>
      <w14:ligatures w14:val="standardContextual"/>
    </w:rPr>
  </w:style>
  <w:style w:type="paragraph" w:customStyle="1" w:styleId="9BD2B97CB021445E8DF313A37205D9FC">
    <w:name w:val="9BD2B97CB021445E8DF313A37205D9FC"/>
    <w:rsid w:val="0061582A"/>
    <w:pPr>
      <w:ind w:left="720"/>
      <w:contextualSpacing/>
    </w:pPr>
    <w:rPr>
      <w:rFonts w:eastAsiaTheme="minorHAnsi"/>
      <w:kern w:val="2"/>
      <w:sz w:val="24"/>
      <w:lang w:eastAsia="en-US"/>
      <w14:ligatures w14:val="standardContextual"/>
    </w:rPr>
  </w:style>
  <w:style w:type="paragraph" w:customStyle="1" w:styleId="FB127406151D4AD4B579E47BB2FD9890">
    <w:name w:val="FB127406151D4AD4B579E47BB2FD9890"/>
    <w:rsid w:val="0061582A"/>
    <w:pPr>
      <w:ind w:left="720"/>
      <w:contextualSpacing/>
    </w:pPr>
    <w:rPr>
      <w:rFonts w:eastAsiaTheme="minorHAnsi"/>
      <w:kern w:val="2"/>
      <w:sz w:val="24"/>
      <w:lang w:eastAsia="en-US"/>
      <w14:ligatures w14:val="standardContextual"/>
    </w:rPr>
  </w:style>
  <w:style w:type="paragraph" w:customStyle="1" w:styleId="B7CDDD0985BA46989E3A1D7DA71EA9D2">
    <w:name w:val="B7CDDD0985BA46989E3A1D7DA71EA9D2"/>
    <w:rsid w:val="0061582A"/>
    <w:pPr>
      <w:ind w:left="720"/>
      <w:contextualSpacing/>
    </w:pPr>
    <w:rPr>
      <w:rFonts w:eastAsiaTheme="minorHAnsi"/>
      <w:kern w:val="2"/>
      <w:sz w:val="24"/>
      <w:lang w:eastAsia="en-US"/>
      <w14:ligatures w14:val="standardContextual"/>
    </w:rPr>
  </w:style>
  <w:style w:type="paragraph" w:customStyle="1" w:styleId="6EA2ACC482DD49C6AA354451288CD858">
    <w:name w:val="6EA2ACC482DD49C6AA354451288CD858"/>
    <w:rsid w:val="0061582A"/>
    <w:pPr>
      <w:ind w:left="720"/>
      <w:contextualSpacing/>
    </w:pPr>
    <w:rPr>
      <w:rFonts w:eastAsiaTheme="minorHAnsi"/>
      <w:kern w:val="2"/>
      <w:sz w:val="24"/>
      <w:lang w:eastAsia="en-US"/>
      <w14:ligatures w14:val="standardContextual"/>
    </w:rPr>
  </w:style>
  <w:style w:type="paragraph" w:customStyle="1" w:styleId="45C6DF3EEDBF461CAD7D006CEB5A65721">
    <w:name w:val="45C6DF3EEDBF461CAD7D006CEB5A65721"/>
    <w:rsid w:val="0061582A"/>
    <w:pPr>
      <w:ind w:left="720"/>
      <w:contextualSpacing/>
    </w:pPr>
    <w:rPr>
      <w:rFonts w:eastAsiaTheme="minorHAnsi"/>
      <w:kern w:val="2"/>
      <w:sz w:val="24"/>
      <w:lang w:eastAsia="en-US"/>
      <w14:ligatures w14:val="standardContextual"/>
    </w:rPr>
  </w:style>
  <w:style w:type="paragraph" w:customStyle="1" w:styleId="F2C8F71A2CBB4D11AB53DC7BC2F989651">
    <w:name w:val="F2C8F71A2CBB4D11AB53DC7BC2F989651"/>
    <w:rsid w:val="0061582A"/>
    <w:rPr>
      <w:rFonts w:eastAsiaTheme="minorHAnsi"/>
      <w:kern w:val="2"/>
      <w:sz w:val="24"/>
      <w:lang w:eastAsia="en-US"/>
      <w14:ligatures w14:val="standardContextual"/>
    </w:rPr>
  </w:style>
  <w:style w:type="paragraph" w:customStyle="1" w:styleId="8CA8E903C139440190DE425B5C4CEDEF">
    <w:name w:val="8CA8E903C139440190DE425B5C4CEDEF"/>
    <w:rsid w:val="0061582A"/>
    <w:rPr>
      <w:rFonts w:eastAsiaTheme="minorHAnsi"/>
      <w:kern w:val="2"/>
      <w:sz w:val="24"/>
      <w:lang w:eastAsia="en-US"/>
      <w14:ligatures w14:val="standardContextual"/>
    </w:rPr>
  </w:style>
  <w:style w:type="paragraph" w:customStyle="1" w:styleId="1B959E6B7B29465CB04F92B4C76BBC01">
    <w:name w:val="1B959E6B7B29465CB04F92B4C76BBC01"/>
    <w:rsid w:val="0061582A"/>
    <w:rPr>
      <w:rFonts w:eastAsiaTheme="minorHAnsi"/>
      <w:kern w:val="2"/>
      <w:sz w:val="24"/>
      <w:lang w:eastAsia="en-US"/>
      <w14:ligatures w14:val="standardContextual"/>
    </w:rPr>
  </w:style>
  <w:style w:type="paragraph" w:customStyle="1" w:styleId="A21DE20681694DC0A1681C21DF098B9B1">
    <w:name w:val="A21DE20681694DC0A1681C21DF098B9B1"/>
    <w:rsid w:val="0061582A"/>
    <w:rPr>
      <w:rFonts w:eastAsiaTheme="minorHAnsi"/>
      <w:kern w:val="2"/>
      <w:sz w:val="24"/>
      <w:lang w:eastAsia="en-US"/>
      <w14:ligatures w14:val="standardContextual"/>
    </w:rPr>
  </w:style>
  <w:style w:type="paragraph" w:customStyle="1" w:styleId="0B9929E9660B4CCBA80AEF0892749BD91">
    <w:name w:val="0B9929E9660B4CCBA80AEF0892749BD91"/>
    <w:rsid w:val="0061582A"/>
    <w:rPr>
      <w:rFonts w:eastAsiaTheme="minorHAnsi"/>
      <w:kern w:val="2"/>
      <w:sz w:val="24"/>
      <w:lang w:eastAsia="en-US"/>
      <w14:ligatures w14:val="standardContextual"/>
    </w:rPr>
  </w:style>
  <w:style w:type="paragraph" w:customStyle="1" w:styleId="CFF656FE0CAE47E7982E24D727600F731">
    <w:name w:val="CFF656FE0CAE47E7982E24D727600F731"/>
    <w:rsid w:val="0061582A"/>
    <w:rPr>
      <w:rFonts w:eastAsiaTheme="minorHAnsi"/>
      <w:kern w:val="2"/>
      <w:sz w:val="24"/>
      <w:lang w:eastAsia="en-US"/>
      <w14:ligatures w14:val="standardContextual"/>
    </w:rPr>
  </w:style>
  <w:style w:type="paragraph" w:customStyle="1" w:styleId="650A9CF8FE124F668D80378BED1208891">
    <w:name w:val="650A9CF8FE124F668D80378BED1208891"/>
    <w:rsid w:val="0061582A"/>
    <w:rPr>
      <w:rFonts w:eastAsiaTheme="minorHAnsi"/>
      <w:kern w:val="2"/>
      <w:sz w:val="24"/>
      <w:lang w:eastAsia="en-US"/>
      <w14:ligatures w14:val="standardContextual"/>
    </w:rPr>
  </w:style>
  <w:style w:type="paragraph" w:customStyle="1" w:styleId="2D2E7630B6494E1882240E39F420C6F31">
    <w:name w:val="2D2E7630B6494E1882240E39F420C6F31"/>
    <w:rsid w:val="0061582A"/>
    <w:pPr>
      <w:ind w:left="720"/>
      <w:contextualSpacing/>
    </w:pPr>
    <w:rPr>
      <w:rFonts w:eastAsiaTheme="minorHAnsi"/>
      <w:kern w:val="2"/>
      <w:sz w:val="24"/>
      <w:lang w:eastAsia="en-US"/>
      <w14:ligatures w14:val="standardContextual"/>
    </w:rPr>
  </w:style>
  <w:style w:type="paragraph" w:customStyle="1" w:styleId="9BD2B97CB021445E8DF313A37205D9FC1">
    <w:name w:val="9BD2B97CB021445E8DF313A37205D9FC1"/>
    <w:rsid w:val="0061582A"/>
    <w:pPr>
      <w:ind w:left="720"/>
      <w:contextualSpacing/>
    </w:pPr>
    <w:rPr>
      <w:rFonts w:eastAsiaTheme="minorHAnsi"/>
      <w:kern w:val="2"/>
      <w:sz w:val="24"/>
      <w:lang w:eastAsia="en-US"/>
      <w14:ligatures w14:val="standardContextual"/>
    </w:rPr>
  </w:style>
  <w:style w:type="paragraph" w:customStyle="1" w:styleId="FB127406151D4AD4B579E47BB2FD98901">
    <w:name w:val="FB127406151D4AD4B579E47BB2FD98901"/>
    <w:rsid w:val="0061582A"/>
    <w:pPr>
      <w:ind w:left="720"/>
      <w:contextualSpacing/>
    </w:pPr>
    <w:rPr>
      <w:rFonts w:eastAsiaTheme="minorHAnsi"/>
      <w:kern w:val="2"/>
      <w:sz w:val="24"/>
      <w:lang w:eastAsia="en-US"/>
      <w14:ligatures w14:val="standardContextual"/>
    </w:rPr>
  </w:style>
  <w:style w:type="paragraph" w:customStyle="1" w:styleId="B7CDDD0985BA46989E3A1D7DA71EA9D21">
    <w:name w:val="B7CDDD0985BA46989E3A1D7DA71EA9D21"/>
    <w:rsid w:val="0061582A"/>
    <w:pPr>
      <w:ind w:left="720"/>
      <w:contextualSpacing/>
    </w:pPr>
    <w:rPr>
      <w:rFonts w:eastAsiaTheme="minorHAnsi"/>
      <w:kern w:val="2"/>
      <w:sz w:val="24"/>
      <w:lang w:eastAsia="en-US"/>
      <w14:ligatures w14:val="standardContextual"/>
    </w:rPr>
  </w:style>
  <w:style w:type="paragraph" w:customStyle="1" w:styleId="7B118952B61F4F0CB87CA49A128764C81">
    <w:name w:val="7B118952B61F4F0CB87CA49A128764C81"/>
    <w:rsid w:val="0061582A"/>
    <w:pPr>
      <w:ind w:left="720"/>
      <w:contextualSpacing/>
    </w:pPr>
    <w:rPr>
      <w:rFonts w:eastAsiaTheme="minorHAnsi"/>
      <w:kern w:val="2"/>
      <w:sz w:val="24"/>
      <w:lang w:eastAsia="en-US"/>
      <w14:ligatures w14:val="standardContextual"/>
    </w:rPr>
  </w:style>
  <w:style w:type="paragraph" w:customStyle="1" w:styleId="6EA2ACC482DD49C6AA354451288CD8581">
    <w:name w:val="6EA2ACC482DD49C6AA354451288CD8581"/>
    <w:rsid w:val="0061582A"/>
    <w:pPr>
      <w:ind w:left="720"/>
      <w:contextualSpacing/>
    </w:pPr>
    <w:rPr>
      <w:rFonts w:eastAsiaTheme="minorHAnsi"/>
      <w:kern w:val="2"/>
      <w:sz w:val="24"/>
      <w:lang w:eastAsia="en-US"/>
      <w14:ligatures w14:val="standardContextual"/>
    </w:rPr>
  </w:style>
  <w:style w:type="paragraph" w:customStyle="1" w:styleId="45C6DF3EEDBF461CAD7D006CEB5A65722">
    <w:name w:val="45C6DF3EEDBF461CAD7D006CEB5A65722"/>
    <w:rsid w:val="0061582A"/>
    <w:pPr>
      <w:ind w:left="720"/>
      <w:contextualSpacing/>
    </w:pPr>
    <w:rPr>
      <w:rFonts w:eastAsiaTheme="minorHAnsi"/>
      <w:kern w:val="2"/>
      <w:sz w:val="24"/>
      <w:lang w:eastAsia="en-US"/>
      <w14:ligatures w14:val="standardContextual"/>
    </w:rPr>
  </w:style>
  <w:style w:type="paragraph" w:customStyle="1" w:styleId="F2C8F71A2CBB4D11AB53DC7BC2F989652">
    <w:name w:val="F2C8F71A2CBB4D11AB53DC7BC2F989652"/>
    <w:rsid w:val="0061582A"/>
    <w:rPr>
      <w:rFonts w:eastAsiaTheme="minorHAnsi"/>
      <w:kern w:val="2"/>
      <w:sz w:val="24"/>
      <w:lang w:eastAsia="en-US"/>
      <w14:ligatures w14:val="standardContextual"/>
    </w:rPr>
  </w:style>
  <w:style w:type="paragraph" w:customStyle="1" w:styleId="8CA8E903C139440190DE425B5C4CEDEF1">
    <w:name w:val="8CA8E903C139440190DE425B5C4CEDEF1"/>
    <w:rsid w:val="0061582A"/>
    <w:rPr>
      <w:rFonts w:eastAsiaTheme="minorHAnsi"/>
      <w:kern w:val="2"/>
      <w:sz w:val="24"/>
      <w:lang w:eastAsia="en-US"/>
      <w14:ligatures w14:val="standardContextual"/>
    </w:rPr>
  </w:style>
  <w:style w:type="paragraph" w:customStyle="1" w:styleId="1B959E6B7B29465CB04F92B4C76BBC011">
    <w:name w:val="1B959E6B7B29465CB04F92B4C76BBC011"/>
    <w:rsid w:val="0061582A"/>
    <w:rPr>
      <w:rFonts w:eastAsiaTheme="minorHAnsi"/>
      <w:kern w:val="2"/>
      <w:sz w:val="24"/>
      <w:lang w:eastAsia="en-US"/>
      <w14:ligatures w14:val="standardContextual"/>
    </w:rPr>
  </w:style>
  <w:style w:type="paragraph" w:customStyle="1" w:styleId="A21DE20681694DC0A1681C21DF098B9B2">
    <w:name w:val="A21DE20681694DC0A1681C21DF098B9B2"/>
    <w:rsid w:val="0061582A"/>
    <w:rPr>
      <w:rFonts w:eastAsiaTheme="minorHAnsi"/>
      <w:kern w:val="2"/>
      <w:sz w:val="24"/>
      <w:lang w:eastAsia="en-US"/>
      <w14:ligatures w14:val="standardContextual"/>
    </w:rPr>
  </w:style>
  <w:style w:type="paragraph" w:customStyle="1" w:styleId="0B9929E9660B4CCBA80AEF0892749BD92">
    <w:name w:val="0B9929E9660B4CCBA80AEF0892749BD92"/>
    <w:rsid w:val="0061582A"/>
    <w:rPr>
      <w:rFonts w:eastAsiaTheme="minorHAnsi"/>
      <w:kern w:val="2"/>
      <w:sz w:val="24"/>
      <w:lang w:eastAsia="en-US"/>
      <w14:ligatures w14:val="standardContextual"/>
    </w:rPr>
  </w:style>
  <w:style w:type="paragraph" w:customStyle="1" w:styleId="CFF656FE0CAE47E7982E24D727600F732">
    <w:name w:val="CFF656FE0CAE47E7982E24D727600F732"/>
    <w:rsid w:val="0061582A"/>
    <w:rPr>
      <w:rFonts w:eastAsiaTheme="minorHAnsi"/>
      <w:kern w:val="2"/>
      <w:sz w:val="24"/>
      <w:lang w:eastAsia="en-US"/>
      <w14:ligatures w14:val="standardContextual"/>
    </w:rPr>
  </w:style>
  <w:style w:type="paragraph" w:customStyle="1" w:styleId="650A9CF8FE124F668D80378BED1208892">
    <w:name w:val="650A9CF8FE124F668D80378BED1208892"/>
    <w:rsid w:val="0061582A"/>
    <w:rPr>
      <w:rFonts w:eastAsiaTheme="minorHAnsi"/>
      <w:kern w:val="2"/>
      <w:sz w:val="24"/>
      <w:lang w:eastAsia="en-US"/>
      <w14:ligatures w14:val="standardContextual"/>
    </w:rPr>
  </w:style>
  <w:style w:type="paragraph" w:customStyle="1" w:styleId="2D2E7630B6494E1882240E39F420C6F32">
    <w:name w:val="2D2E7630B6494E1882240E39F420C6F32"/>
    <w:rsid w:val="0061582A"/>
    <w:pPr>
      <w:ind w:left="720"/>
      <w:contextualSpacing/>
    </w:pPr>
    <w:rPr>
      <w:rFonts w:eastAsiaTheme="minorHAnsi"/>
      <w:kern w:val="2"/>
      <w:sz w:val="24"/>
      <w:lang w:eastAsia="en-US"/>
      <w14:ligatures w14:val="standardContextual"/>
    </w:rPr>
  </w:style>
  <w:style w:type="paragraph" w:customStyle="1" w:styleId="9BD2B97CB021445E8DF313A37205D9FC2">
    <w:name w:val="9BD2B97CB021445E8DF313A37205D9FC2"/>
    <w:rsid w:val="0061582A"/>
    <w:pPr>
      <w:ind w:left="720"/>
      <w:contextualSpacing/>
    </w:pPr>
    <w:rPr>
      <w:rFonts w:eastAsiaTheme="minorHAnsi"/>
      <w:kern w:val="2"/>
      <w:sz w:val="24"/>
      <w:lang w:eastAsia="en-US"/>
      <w14:ligatures w14:val="standardContextual"/>
    </w:rPr>
  </w:style>
  <w:style w:type="paragraph" w:customStyle="1" w:styleId="FB127406151D4AD4B579E47BB2FD98902">
    <w:name w:val="FB127406151D4AD4B579E47BB2FD98902"/>
    <w:rsid w:val="0061582A"/>
    <w:pPr>
      <w:ind w:left="720"/>
      <w:contextualSpacing/>
    </w:pPr>
    <w:rPr>
      <w:rFonts w:eastAsiaTheme="minorHAnsi"/>
      <w:kern w:val="2"/>
      <w:sz w:val="24"/>
      <w:lang w:eastAsia="en-US"/>
      <w14:ligatures w14:val="standardContextual"/>
    </w:rPr>
  </w:style>
  <w:style w:type="paragraph" w:customStyle="1" w:styleId="B7CDDD0985BA46989E3A1D7DA71EA9D23">
    <w:name w:val="B7CDDD0985BA46989E3A1D7DA71EA9D23"/>
    <w:rsid w:val="0061582A"/>
    <w:pPr>
      <w:ind w:left="720"/>
      <w:contextualSpacing/>
    </w:pPr>
    <w:rPr>
      <w:rFonts w:eastAsiaTheme="minorHAnsi"/>
      <w:kern w:val="2"/>
      <w:sz w:val="24"/>
      <w:lang w:eastAsia="en-US"/>
      <w14:ligatures w14:val="standardContextual"/>
    </w:rPr>
  </w:style>
  <w:style w:type="paragraph" w:customStyle="1" w:styleId="7B118952B61F4F0CB87CA49A128764C82">
    <w:name w:val="7B118952B61F4F0CB87CA49A128764C82"/>
    <w:rsid w:val="0061582A"/>
    <w:pPr>
      <w:ind w:left="720"/>
      <w:contextualSpacing/>
    </w:pPr>
    <w:rPr>
      <w:rFonts w:eastAsiaTheme="minorHAnsi"/>
      <w:kern w:val="2"/>
      <w:sz w:val="24"/>
      <w:lang w:eastAsia="en-US"/>
      <w14:ligatures w14:val="standardContextual"/>
    </w:rPr>
  </w:style>
  <w:style w:type="paragraph" w:customStyle="1" w:styleId="6EA2ACC482DD49C6AA354451288CD8582">
    <w:name w:val="6EA2ACC482DD49C6AA354451288CD8582"/>
    <w:rsid w:val="0061582A"/>
    <w:pPr>
      <w:ind w:left="720"/>
      <w:contextualSpacing/>
    </w:pPr>
    <w:rPr>
      <w:rFonts w:eastAsiaTheme="minorHAnsi"/>
      <w:kern w:val="2"/>
      <w:sz w:val="24"/>
      <w:lang w:eastAsia="en-US"/>
      <w14:ligatures w14:val="standardContextual"/>
    </w:rPr>
  </w:style>
  <w:style w:type="paragraph" w:customStyle="1" w:styleId="45C6DF3EEDBF461CAD7D006CEB5A65723">
    <w:name w:val="45C6DF3EEDBF461CAD7D006CEB5A65723"/>
    <w:rsid w:val="0061582A"/>
    <w:pPr>
      <w:ind w:left="720"/>
      <w:contextualSpacing/>
    </w:pPr>
    <w:rPr>
      <w:rFonts w:eastAsiaTheme="minorHAnsi"/>
      <w:kern w:val="2"/>
      <w:sz w:val="24"/>
      <w:lang w:eastAsia="en-US"/>
      <w14:ligatures w14:val="standardContextual"/>
    </w:rPr>
  </w:style>
  <w:style w:type="paragraph" w:customStyle="1" w:styleId="F2C8F71A2CBB4D11AB53DC7BC2F989653">
    <w:name w:val="F2C8F71A2CBB4D11AB53DC7BC2F989653"/>
    <w:rsid w:val="0061582A"/>
    <w:rPr>
      <w:rFonts w:eastAsiaTheme="minorHAnsi"/>
      <w:kern w:val="2"/>
      <w:sz w:val="24"/>
      <w:lang w:eastAsia="en-US"/>
      <w14:ligatures w14:val="standardContextual"/>
    </w:rPr>
  </w:style>
  <w:style w:type="paragraph" w:customStyle="1" w:styleId="8CA8E903C139440190DE425B5C4CEDEF2">
    <w:name w:val="8CA8E903C139440190DE425B5C4CEDEF2"/>
    <w:rsid w:val="0061582A"/>
    <w:rPr>
      <w:rFonts w:eastAsiaTheme="minorHAnsi"/>
      <w:kern w:val="2"/>
      <w:sz w:val="24"/>
      <w:lang w:eastAsia="en-US"/>
      <w14:ligatures w14:val="standardContextual"/>
    </w:rPr>
  </w:style>
  <w:style w:type="paragraph" w:customStyle="1" w:styleId="1B959E6B7B29465CB04F92B4C76BBC012">
    <w:name w:val="1B959E6B7B29465CB04F92B4C76BBC012"/>
    <w:rsid w:val="0061582A"/>
    <w:rPr>
      <w:rFonts w:eastAsiaTheme="minorHAnsi"/>
      <w:kern w:val="2"/>
      <w:sz w:val="24"/>
      <w:lang w:eastAsia="en-US"/>
      <w14:ligatures w14:val="standardContextual"/>
    </w:rPr>
  </w:style>
  <w:style w:type="paragraph" w:customStyle="1" w:styleId="F107FECF3EE644378F7B129E3DA5C807">
    <w:name w:val="F107FECF3EE644378F7B129E3DA5C807"/>
    <w:rsid w:val="008A06A1"/>
    <w:pPr>
      <w:spacing w:line="278" w:lineRule="auto"/>
    </w:pPr>
    <w:rPr>
      <w:kern w:val="2"/>
      <w:sz w:val="24"/>
      <w:szCs w:val="24"/>
      <w14:ligatures w14:val="standardContextual"/>
    </w:rPr>
  </w:style>
  <w:style w:type="paragraph" w:customStyle="1" w:styleId="566D0374DB794300891D65836B65E6C8">
    <w:name w:val="566D0374DB794300891D65836B65E6C8"/>
    <w:rsid w:val="008A06A1"/>
    <w:pPr>
      <w:spacing w:line="278" w:lineRule="auto"/>
    </w:pPr>
    <w:rPr>
      <w:kern w:val="2"/>
      <w:sz w:val="24"/>
      <w:szCs w:val="24"/>
      <w14:ligatures w14:val="standardContextual"/>
    </w:rPr>
  </w:style>
  <w:style w:type="paragraph" w:customStyle="1" w:styleId="BF1F01FF65EE4E399561707FBDEF9730">
    <w:name w:val="BF1F01FF65EE4E399561707FBDEF9730"/>
    <w:rsid w:val="008A06A1"/>
    <w:pPr>
      <w:spacing w:line="278" w:lineRule="auto"/>
    </w:pPr>
    <w:rPr>
      <w:kern w:val="2"/>
      <w:sz w:val="24"/>
      <w:szCs w:val="24"/>
      <w14:ligatures w14:val="standardContextual"/>
    </w:rPr>
  </w:style>
  <w:style w:type="paragraph" w:customStyle="1" w:styleId="A770C6E373874458B20BF294C06C3B43">
    <w:name w:val="A770C6E373874458B20BF294C06C3B43"/>
    <w:rsid w:val="00010DE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c25c5e-ec0a-48cb-aea4-2e2e9ab5e6c6">
      <Terms xmlns="http://schemas.microsoft.com/office/infopath/2007/PartnerControls"/>
    </lcf76f155ced4ddcb4097134ff3c332f>
    <SharedWithUsers xmlns="a42b67ba-33f2-42af-89d8-275271a8a45f">
      <UserInfo>
        <DisplayName/>
        <AccountId xsi:nil="true"/>
        <AccountType/>
      </UserInfo>
    </SharedWithUsers>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Board Paper</TermName>
          <TermId xmlns="http://schemas.microsoft.com/office/infopath/2007/PartnerControls">94b93e94-6d2b-4589-aabb-1dc9166930e2</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Operational</TermName>
          <TermId xmlns="http://schemas.microsoft.com/office/infopath/2007/PartnerControls">a0045f64-76b9-46b2-848c-7d3aa14dc14c</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67a8896e-20b4-46e3-8ebd-8462c1f21691</TermId>
        </TermInfo>
      </Terms>
    </ebb0c01c4c594b31bbe6856881c7ea20>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8E247-E38B-47CE-B107-185B64026EFA}">
  <ds:schemaRefs>
    <ds:schemaRef ds:uri="http://schemas.openxmlformats.org/officeDocument/2006/bibliography"/>
  </ds:schemaRefs>
</ds:datastoreItem>
</file>

<file path=customXml/itemProps2.xml><?xml version="1.0" encoding="utf-8"?>
<ds:datastoreItem xmlns:ds="http://schemas.openxmlformats.org/officeDocument/2006/customXml" ds:itemID="{5509461B-E048-4C4D-A765-7C749054AEA7}">
  <ds:schemaRefs>
    <ds:schemaRef ds:uri="http://schemas.microsoft.com/sharepoint/v3/contenttype/forms"/>
  </ds:schemaRefs>
</ds:datastoreItem>
</file>

<file path=customXml/itemProps3.xml><?xml version="1.0" encoding="utf-8"?>
<ds:datastoreItem xmlns:ds="http://schemas.openxmlformats.org/officeDocument/2006/customXml" ds:itemID="{2866A7DC-865E-4596-8D6A-3E0DB7E61DB8}">
  <ds:schemaRefs>
    <ds:schemaRef ds:uri="http://schemas.microsoft.com/office/2006/metadata/properties"/>
    <ds:schemaRef ds:uri="http://schemas.microsoft.com/office/infopath/2007/PartnerControls"/>
    <ds:schemaRef ds:uri="f5c25c5e-ec0a-48cb-aea4-2e2e9ab5e6c6"/>
    <ds:schemaRef ds:uri="a42b67ba-33f2-42af-89d8-275271a8a45f"/>
  </ds:schemaRefs>
</ds:datastoreItem>
</file>

<file path=customXml/itemProps4.xml><?xml version="1.0" encoding="utf-8"?>
<ds:datastoreItem xmlns:ds="http://schemas.openxmlformats.org/officeDocument/2006/customXml" ds:itemID="{755937C8-A1C7-4850-BFF2-58A33DB73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25c5e-ec0a-48cb-aea4-2e2e9ab5e6c6"/>
    <ds:schemaRef ds:uri="a42b67ba-33f2-42af-89d8-275271a8a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820</Words>
  <Characters>4385</Characters>
  <Application>Microsoft Office Word</Application>
  <DocSecurity>0</DocSecurity>
  <Lines>106</Lines>
  <Paragraphs>35</Paragraphs>
  <ScaleCrop>false</ScaleCrop>
  <Company/>
  <LinksUpToDate>false</LinksUpToDate>
  <CharactersWithSpaces>5170</CharactersWithSpaces>
  <SharedDoc>false</SharedDoc>
  <HLinks>
    <vt:vector size="6" baseType="variant">
      <vt:variant>
        <vt:i4>7929862</vt:i4>
      </vt:variant>
      <vt:variant>
        <vt:i4>0</vt:i4>
      </vt:variant>
      <vt:variant>
        <vt:i4>0</vt:i4>
      </vt:variant>
      <vt:variant>
        <vt:i4>5</vt:i4>
      </vt:variant>
      <vt:variant>
        <vt:lpwstr>mailto:EmmaM@arb.org.uk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Paper - Corporate Hospitality Rules</dc:title>
  <dc:subject/>
  <dc:creator>Finn Tobin</dc:creator>
  <cp:keywords/>
  <dc:description/>
  <cp:lastModifiedBy>Nina Martin</cp:lastModifiedBy>
  <cp:revision>49</cp:revision>
  <dcterms:created xsi:type="dcterms:W3CDTF">2026-09-22T13:20:00Z</dcterms:created>
  <dcterms:modified xsi:type="dcterms:W3CDTF">2026-10-02T10:45:00Z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Status">
    <vt:lpwstr/>
  </property>
  <property fmtid="{D5CDD505-2E9C-101B-9397-08002B2CF9AE}" pid="4" name="Function">
    <vt:lpwstr>2;#Governance|67a8896e-20b4-46e3-8ebd-8462c1f21691</vt:lpwstr>
  </property>
  <property fmtid="{D5CDD505-2E9C-101B-9397-08002B2CF9AE}" pid="5" name="Document Meta Data">
    <vt:lpwstr>4;#Board Paper|94b93e94-6d2b-4589-aabb-1dc9166930e2</vt:lpwstr>
  </property>
  <property fmtid="{D5CDD505-2E9C-101B-9397-08002B2CF9AE}" pid="6" name="Document Type">
    <vt:lpwstr>17;#Operational|a0045f64-76b9-46b2-848c-7d3aa14dc14c</vt:lpwstr>
  </property>
  <property fmtid="{D5CDD505-2E9C-101B-9397-08002B2CF9AE}" pid="7" name="Document_x0020_Meta_x0020_Data">
    <vt:lpwstr>4;#Board Paper|94b93e94-6d2b-4589-aabb-1dc9166930e2</vt:lpwstr>
  </property>
  <property fmtid="{D5CDD505-2E9C-101B-9397-08002B2CF9AE}" pid="8" name="Document_x0020_Type">
    <vt:lpwstr>17;#Operational|a0045f64-76b9-46b2-848c-7d3aa14dc14c</vt:lpwstr>
  </property>
  <property fmtid="{D5CDD505-2E9C-101B-9397-08002B2CF9AE}" pid="9" name="Order">
    <vt:r8>115600</vt:r8>
  </property>
  <property fmtid="{D5CDD505-2E9C-101B-9397-08002B2CF9AE}" pid="10" name="m858b297a3914dc6946a7fea8ccd18e4">
    <vt:lpwstr>Governance|67a8896e-20b4-46e3-8ebd-8462c1f21691</vt:lpwstr>
  </property>
  <property fmtid="{D5CDD505-2E9C-101B-9397-08002B2CF9AE}" pid="11" name="j770638bbbe84664b2c0904e2ce64899">
    <vt:lpwstr>Administration|ac121888-73ab-4733-8445-853e13dab84c</vt:lpwstr>
  </property>
  <property fmtid="{D5CDD505-2E9C-101B-9397-08002B2CF9AE}" pid="12" name="ke985c48b6fa4df0b2f1efae528434be">
    <vt:lpwstr>Committee Paper|7fc3f81c-7838-4058-8903-d2b3ed332a4a</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a61c72bcec4f4e91a795662ce8c11737">
    <vt:lpwstr>Governance|67a8896e-20b4-46e3-8ebd-8462c1f21691</vt:lpwstr>
  </property>
  <property fmtid="{D5CDD505-2E9C-101B-9397-08002B2CF9AE}" pid="21" name="l26adfa2a16342e48c76277965dbaedd">
    <vt:lpwstr>Committee Paper|7fc3f81c-7838-4058-8903-d2b3ed332a4a</vt:lpwstr>
  </property>
  <property fmtid="{D5CDD505-2E9C-101B-9397-08002B2CF9AE}" pid="22" name="l62131fa53154cb4bbb87654e2508235">
    <vt:lpwstr>Administration|ac121888-73ab-4733-8445-853e13dab84c</vt:lpwstr>
  </property>
</Properties>
</file>