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988A" w14:textId="77777777" w:rsidR="009606B6" w:rsidRDefault="009606B6" w:rsidP="009606B6">
      <w:pPr>
        <w:rPr>
          <w:b/>
          <w:sz w:val="24"/>
          <w:szCs w:val="24"/>
        </w:rPr>
      </w:pPr>
    </w:p>
    <w:p w14:paraId="3403D21B" w14:textId="77777777" w:rsidR="009606B6" w:rsidRDefault="009606B6" w:rsidP="009606B6">
      <w:pPr>
        <w:rPr>
          <w:b/>
          <w:sz w:val="24"/>
          <w:szCs w:val="24"/>
        </w:rPr>
      </w:pPr>
    </w:p>
    <w:p w14:paraId="206004E4" w14:textId="6E0B4D01" w:rsidR="009606B6" w:rsidRDefault="002C1DFD" w:rsidP="009606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Lay </w:t>
      </w:r>
      <w:r w:rsidR="00735F41">
        <w:rPr>
          <w:b/>
          <w:sz w:val="24"/>
          <w:szCs w:val="24"/>
        </w:rPr>
        <w:t>Committee</w:t>
      </w:r>
      <w:r w:rsidR="009606B6" w:rsidRPr="00905D18">
        <w:rPr>
          <w:b/>
          <w:sz w:val="24"/>
          <w:szCs w:val="24"/>
        </w:rPr>
        <w:t xml:space="preserve"> </w:t>
      </w:r>
      <w:r w:rsidR="00E764F6">
        <w:rPr>
          <w:b/>
          <w:sz w:val="24"/>
          <w:szCs w:val="24"/>
        </w:rPr>
        <w:t>Members</w:t>
      </w:r>
      <w:r w:rsidR="00E1693C">
        <w:rPr>
          <w:b/>
          <w:sz w:val="24"/>
          <w:szCs w:val="24"/>
        </w:rPr>
        <w:t xml:space="preserve"> </w:t>
      </w:r>
      <w:r w:rsidR="00AB3A6D">
        <w:rPr>
          <w:b/>
          <w:sz w:val="24"/>
          <w:szCs w:val="24"/>
        </w:rPr>
        <w:t>–</w:t>
      </w:r>
      <w:r w:rsidR="00E1693C">
        <w:rPr>
          <w:b/>
          <w:sz w:val="24"/>
          <w:szCs w:val="24"/>
        </w:rPr>
        <w:t xml:space="preserve"> </w:t>
      </w:r>
      <w:r w:rsidR="00735F41">
        <w:rPr>
          <w:b/>
          <w:sz w:val="24"/>
          <w:szCs w:val="24"/>
        </w:rPr>
        <w:t>Professional Conduct Committee</w:t>
      </w:r>
    </w:p>
    <w:p w14:paraId="2EA445D8" w14:textId="77777777" w:rsidR="0019592B" w:rsidRDefault="000E57CB" w:rsidP="001959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Role </w:t>
      </w:r>
      <w:r w:rsidR="00084120">
        <w:rPr>
          <w:b/>
          <w:sz w:val="24"/>
          <w:szCs w:val="24"/>
        </w:rPr>
        <w:t>Overview</w:t>
      </w:r>
    </w:p>
    <w:p w14:paraId="78988D3B" w14:textId="19CC974B" w:rsidR="0019592B" w:rsidRPr="0019592B" w:rsidRDefault="0019592B" w:rsidP="0019592B">
      <w:pPr>
        <w:rPr>
          <w:sz w:val="24"/>
          <w:szCs w:val="24"/>
        </w:rPr>
      </w:pPr>
      <w:r>
        <w:rPr>
          <w:sz w:val="24"/>
          <w:szCs w:val="24"/>
        </w:rPr>
        <w:t xml:space="preserve">The Architects Registration Board (ARB) </w:t>
      </w:r>
      <w:r w:rsidRPr="0019592B">
        <w:rPr>
          <w:sz w:val="24"/>
          <w:szCs w:val="24"/>
        </w:rPr>
        <w:t xml:space="preserve">is the statutory regulator of architects in the UK, under the terms of the Architects Act 1997. The Professional Conduct Committee (PCC) is a standing committee of </w:t>
      </w:r>
      <w:proofErr w:type="gramStart"/>
      <w:r w:rsidRPr="0019592B">
        <w:rPr>
          <w:sz w:val="24"/>
          <w:szCs w:val="24"/>
        </w:rPr>
        <w:t>ARB, and</w:t>
      </w:r>
      <w:proofErr w:type="gramEnd"/>
      <w:r w:rsidRPr="0019592B">
        <w:rPr>
          <w:sz w:val="24"/>
          <w:szCs w:val="24"/>
        </w:rPr>
        <w:t xml:space="preserve"> considers allegations of unacceptable professional conduct and serious professional incompetence against registered persons, imposing penalties as appropriate.</w:t>
      </w:r>
    </w:p>
    <w:p w14:paraId="5D4F4B76" w14:textId="0E3A95FC" w:rsidR="0019592B" w:rsidRPr="0019592B" w:rsidRDefault="0019592B" w:rsidP="0019592B">
      <w:pPr>
        <w:rPr>
          <w:sz w:val="24"/>
          <w:szCs w:val="24"/>
        </w:rPr>
      </w:pPr>
      <w:r w:rsidRPr="0019592B">
        <w:rPr>
          <w:sz w:val="24"/>
          <w:szCs w:val="24"/>
        </w:rPr>
        <w:t>Under the Act, each Panel of the PCC that considers the conduct or competence of an architect must include a legally qualified Committee member (who will usually Chair the proceedings), an architect, and a non-architect.</w:t>
      </w:r>
    </w:p>
    <w:p w14:paraId="1AC55CBA" w14:textId="460EE514" w:rsidR="00AB3A6D" w:rsidRDefault="00AB3A6D" w:rsidP="0019592B">
      <w:pPr>
        <w:rPr>
          <w:sz w:val="24"/>
          <w:szCs w:val="24"/>
        </w:rPr>
      </w:pPr>
    </w:p>
    <w:p w14:paraId="7D03EC1B" w14:textId="0986EA4C" w:rsidR="00AB3A6D" w:rsidRPr="00AB3A6D" w:rsidRDefault="00AB3A6D" w:rsidP="00AB3A6D">
      <w:pPr>
        <w:pStyle w:val="BodyText"/>
        <w:spacing w:before="9"/>
        <w:ind w:left="0"/>
        <w:rPr>
          <w:rFonts w:asciiTheme="minorHAnsi" w:eastAsia="Gill Sans MT" w:hAnsiTheme="minorHAnsi" w:cstheme="minorHAnsi"/>
          <w:b/>
          <w:bCs/>
          <w:spacing w:val="-2"/>
          <w:w w:val="105"/>
        </w:rPr>
      </w:pPr>
      <w:r w:rsidRPr="00AB3A6D">
        <w:rPr>
          <w:rFonts w:asciiTheme="minorHAnsi" w:eastAsia="Gill Sans MT" w:hAnsiTheme="minorHAnsi" w:cstheme="minorHAnsi"/>
          <w:b/>
          <w:bCs/>
          <w:spacing w:val="-2"/>
          <w:w w:val="105"/>
        </w:rPr>
        <w:t xml:space="preserve">The constitution and procedures of the </w:t>
      </w:r>
      <w:r w:rsidR="002C1DFD">
        <w:rPr>
          <w:rFonts w:asciiTheme="minorHAnsi" w:eastAsia="Gill Sans MT" w:hAnsiTheme="minorHAnsi" w:cstheme="minorHAnsi"/>
          <w:b/>
          <w:bCs/>
          <w:spacing w:val="-2"/>
          <w:w w:val="105"/>
        </w:rPr>
        <w:t>Professional Conduct Committee</w:t>
      </w:r>
      <w:r w:rsidRPr="00AB3A6D">
        <w:rPr>
          <w:rFonts w:asciiTheme="minorHAnsi" w:eastAsia="Gill Sans MT" w:hAnsiTheme="minorHAnsi" w:cstheme="minorHAnsi"/>
          <w:b/>
          <w:bCs/>
          <w:spacing w:val="-2"/>
          <w:w w:val="105"/>
        </w:rPr>
        <w:t xml:space="preserve"> are set out in ARB’s</w:t>
      </w:r>
      <w:r w:rsidR="0019592B" w:rsidRPr="0019592B">
        <w:rPr>
          <w:rFonts w:asciiTheme="minorHAnsi" w:eastAsia="Gill Sans MT" w:hAnsiTheme="minorHAnsi" w:cstheme="minorHAnsi"/>
          <w:b/>
          <w:bCs/>
          <w:spacing w:val="-2"/>
          <w:w w:val="105"/>
        </w:rPr>
        <w:t xml:space="preserve"> </w:t>
      </w:r>
      <w:hyperlink r:id="rId8" w:history="1">
        <w:r w:rsidR="006035BC" w:rsidRPr="00E31755">
          <w:rPr>
            <w:rStyle w:val="Hyperlink"/>
            <w:rFonts w:asciiTheme="minorHAnsi" w:eastAsia="Gill Sans MT" w:hAnsiTheme="minorHAnsi" w:cstheme="minorHAnsi"/>
            <w:b/>
            <w:bCs/>
            <w:spacing w:val="-2"/>
            <w:w w:val="105"/>
          </w:rPr>
          <w:t>Professional Conduct Committee Rules</w:t>
        </w:r>
      </w:hyperlink>
      <w:r w:rsidR="0019592B" w:rsidRPr="0019592B">
        <w:rPr>
          <w:rFonts w:asciiTheme="minorHAnsi" w:eastAsia="Gill Sans MT" w:hAnsiTheme="minorHAnsi" w:cstheme="minorHAnsi"/>
          <w:b/>
          <w:bCs/>
          <w:spacing w:val="-2"/>
          <w:w w:val="105"/>
        </w:rPr>
        <w:t>.</w:t>
      </w:r>
    </w:p>
    <w:p w14:paraId="1A85C64A" w14:textId="77777777" w:rsidR="00AB3A6D" w:rsidRDefault="00AB3A6D" w:rsidP="00AB3A6D">
      <w:pPr>
        <w:pStyle w:val="BodyText"/>
        <w:spacing w:before="9"/>
        <w:ind w:left="107"/>
        <w:rPr>
          <w:rFonts w:ascii="Arial" w:eastAsia="Trebuchet MS" w:hAnsi="Arial" w:cs="Arial"/>
          <w:color w:val="333333"/>
          <w:shd w:val="clear" w:color="auto" w:fill="FFFFFF"/>
        </w:rPr>
      </w:pPr>
    </w:p>
    <w:p w14:paraId="400BB863" w14:textId="1334BBA3" w:rsidR="00853CFC" w:rsidRDefault="004028BE" w:rsidP="00084120">
      <w:pPr>
        <w:rPr>
          <w:sz w:val="24"/>
          <w:szCs w:val="24"/>
        </w:rPr>
      </w:pPr>
      <w:r>
        <w:rPr>
          <w:sz w:val="24"/>
          <w:szCs w:val="24"/>
        </w:rPr>
        <w:t>As a</w:t>
      </w:r>
      <w:r w:rsidR="0022565D">
        <w:rPr>
          <w:sz w:val="24"/>
          <w:szCs w:val="24"/>
        </w:rPr>
        <w:t xml:space="preserve"> lay </w:t>
      </w:r>
      <w:r w:rsidR="00AB3A6D">
        <w:rPr>
          <w:sz w:val="24"/>
          <w:szCs w:val="24"/>
        </w:rPr>
        <w:t>m</w:t>
      </w:r>
      <w:r>
        <w:rPr>
          <w:sz w:val="24"/>
          <w:szCs w:val="24"/>
        </w:rPr>
        <w:t>embe</w:t>
      </w:r>
      <w:r w:rsidR="00E75F10">
        <w:rPr>
          <w:sz w:val="24"/>
          <w:szCs w:val="24"/>
        </w:rPr>
        <w:t>r</w:t>
      </w:r>
      <w:r w:rsidR="00E078DA">
        <w:rPr>
          <w:sz w:val="24"/>
          <w:szCs w:val="24"/>
        </w:rPr>
        <w:t xml:space="preserve"> of the PCC,</w:t>
      </w:r>
      <w:r w:rsidR="00E75F10">
        <w:rPr>
          <w:sz w:val="24"/>
          <w:szCs w:val="24"/>
        </w:rPr>
        <w:t xml:space="preserve"> you will</w:t>
      </w:r>
      <w:r w:rsidR="0019592B">
        <w:rPr>
          <w:sz w:val="24"/>
          <w:szCs w:val="24"/>
        </w:rPr>
        <w:t xml:space="preserve"> be </w:t>
      </w:r>
      <w:r w:rsidR="00E75F10">
        <w:rPr>
          <w:sz w:val="24"/>
          <w:szCs w:val="24"/>
        </w:rPr>
        <w:t>required to:</w:t>
      </w:r>
    </w:p>
    <w:p w14:paraId="361DE3A6" w14:textId="4B8C4E56" w:rsidR="001E6F81" w:rsidRDefault="00B752EF" w:rsidP="006C3A15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Read, understand and</w:t>
      </w:r>
      <w:r w:rsidRPr="00B752EF">
        <w:rPr>
          <w:bCs/>
          <w:sz w:val="24"/>
          <w:szCs w:val="24"/>
        </w:rPr>
        <w:t xml:space="preserve"> assimilate case papers quickly and effectively</w:t>
      </w:r>
    </w:p>
    <w:p w14:paraId="6348F42F" w14:textId="020FC590" w:rsidR="002C1DFD" w:rsidRPr="00E85264" w:rsidRDefault="002C1DFD" w:rsidP="00E85264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Respond to requests for scheduling of hearings expeditiously</w:t>
      </w:r>
    </w:p>
    <w:p w14:paraId="600B6938" w14:textId="6C3CB84C" w:rsidR="00B752EF" w:rsidRPr="001E6F81" w:rsidRDefault="00B752EF" w:rsidP="006C3A15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Prepare for and participate in </w:t>
      </w:r>
      <w:r w:rsidRPr="00B752EF">
        <w:rPr>
          <w:bCs/>
          <w:sz w:val="24"/>
          <w:szCs w:val="24"/>
        </w:rPr>
        <w:t>meetings with other committee members, demonstrating clarity, incisiveness, tact, discretion and common sense</w:t>
      </w:r>
    </w:p>
    <w:p w14:paraId="617E037A" w14:textId="78E2F6AB" w:rsidR="00853CFC" w:rsidRPr="006C3A15" w:rsidRDefault="00853CFC" w:rsidP="006C3A15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6C3A15">
        <w:rPr>
          <w:bCs/>
          <w:sz w:val="24"/>
          <w:szCs w:val="24"/>
        </w:rPr>
        <w:t xml:space="preserve">Participate in and contribute fully to any feedback process aimed at improving the </w:t>
      </w:r>
      <w:r w:rsidR="008C7322">
        <w:rPr>
          <w:bCs/>
          <w:sz w:val="24"/>
          <w:szCs w:val="24"/>
        </w:rPr>
        <w:t xml:space="preserve">panel </w:t>
      </w:r>
      <w:r w:rsidRPr="006C3A15">
        <w:rPr>
          <w:bCs/>
          <w:sz w:val="24"/>
          <w:szCs w:val="24"/>
        </w:rPr>
        <w:t xml:space="preserve">in any way </w:t>
      </w:r>
    </w:p>
    <w:p w14:paraId="6862E058" w14:textId="38E61E80" w:rsidR="00853CFC" w:rsidRDefault="00652939" w:rsidP="00853CFC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Manage any conflicts of interest appropriately, and maintain the confidentiality of the information provided to you</w:t>
      </w:r>
    </w:p>
    <w:p w14:paraId="029070FB" w14:textId="77777777" w:rsidR="00B752EF" w:rsidRPr="00B752EF" w:rsidRDefault="00860B29" w:rsidP="00B752EF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B752EF">
        <w:rPr>
          <w:bCs/>
          <w:sz w:val="24"/>
          <w:szCs w:val="24"/>
        </w:rPr>
        <w:t>Weigh all the evidence appropriately to reach an objective, fair decision and outcome</w:t>
      </w:r>
    </w:p>
    <w:p w14:paraId="16775543" w14:textId="77777777" w:rsidR="00B752EF" w:rsidRPr="00B752EF" w:rsidRDefault="00860B29" w:rsidP="00860B29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B752EF">
        <w:rPr>
          <w:bCs/>
          <w:sz w:val="24"/>
          <w:szCs w:val="24"/>
        </w:rPr>
        <w:t>Contribute to and support the committee’s collective decisions</w:t>
      </w:r>
    </w:p>
    <w:p w14:paraId="25A2D2EC" w14:textId="6E859A24" w:rsidR="00860B29" w:rsidRPr="00B752EF" w:rsidRDefault="00860B29" w:rsidP="00860B29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 w:rsidRPr="00B752EF">
        <w:rPr>
          <w:bCs/>
          <w:sz w:val="24"/>
          <w:szCs w:val="24"/>
        </w:rPr>
        <w:t>Participate in any training programme to improve committee effectiveness – both individually and collectively</w:t>
      </w:r>
    </w:p>
    <w:p w14:paraId="1222280E" w14:textId="77777777" w:rsidR="00860B29" w:rsidRDefault="00860B29" w:rsidP="009606B6">
      <w:pPr>
        <w:rPr>
          <w:b/>
          <w:sz w:val="24"/>
          <w:szCs w:val="24"/>
        </w:rPr>
      </w:pPr>
    </w:p>
    <w:p w14:paraId="59058AC4" w14:textId="77777777" w:rsidR="00730E52" w:rsidRDefault="00730E52" w:rsidP="009606B6">
      <w:pPr>
        <w:rPr>
          <w:b/>
          <w:sz w:val="24"/>
          <w:szCs w:val="24"/>
        </w:rPr>
      </w:pPr>
    </w:p>
    <w:p w14:paraId="30FC7C53" w14:textId="77777777" w:rsidR="00730E52" w:rsidRDefault="00730E52" w:rsidP="009606B6">
      <w:pPr>
        <w:rPr>
          <w:b/>
          <w:sz w:val="24"/>
          <w:szCs w:val="24"/>
        </w:rPr>
      </w:pPr>
    </w:p>
    <w:p w14:paraId="1C6C18A8" w14:textId="2937161C" w:rsidR="009606B6" w:rsidRDefault="009606B6" w:rsidP="009606B6">
      <w:pPr>
        <w:rPr>
          <w:b/>
          <w:sz w:val="24"/>
          <w:szCs w:val="24"/>
        </w:rPr>
      </w:pPr>
      <w:r w:rsidRPr="006A4843">
        <w:rPr>
          <w:b/>
          <w:sz w:val="24"/>
          <w:szCs w:val="24"/>
        </w:rPr>
        <w:lastRenderedPageBreak/>
        <w:t>Essential knowledge and experience for</w:t>
      </w:r>
      <w:r w:rsidR="00EF6334">
        <w:rPr>
          <w:b/>
          <w:sz w:val="24"/>
          <w:szCs w:val="24"/>
        </w:rPr>
        <w:t xml:space="preserve"> </w:t>
      </w:r>
      <w:r w:rsidR="00461DBD">
        <w:rPr>
          <w:b/>
          <w:sz w:val="24"/>
          <w:szCs w:val="24"/>
        </w:rPr>
        <w:t>L</w:t>
      </w:r>
      <w:r w:rsidR="00BE56B7">
        <w:rPr>
          <w:b/>
          <w:sz w:val="24"/>
          <w:szCs w:val="24"/>
        </w:rPr>
        <w:t xml:space="preserve">ay </w:t>
      </w:r>
      <w:r w:rsidR="0019592B">
        <w:rPr>
          <w:b/>
          <w:sz w:val="24"/>
          <w:szCs w:val="24"/>
        </w:rPr>
        <w:t>members of the Professional Conduct Committee</w:t>
      </w:r>
    </w:p>
    <w:p w14:paraId="1DE68477" w14:textId="77777777" w:rsidR="007D6FE9" w:rsidRDefault="00744E45" w:rsidP="008C7322">
      <w:pPr>
        <w:rPr>
          <w:rFonts w:eastAsia="Tahoma" w:cs="Tahoma"/>
          <w:bCs/>
          <w:sz w:val="24"/>
          <w:szCs w:val="24"/>
        </w:rPr>
      </w:pPr>
      <w:r w:rsidRPr="00744E45">
        <w:rPr>
          <w:rFonts w:eastAsia="Tahoma" w:cs="Tahoma"/>
          <w:bCs/>
          <w:sz w:val="24"/>
          <w:szCs w:val="24"/>
        </w:rPr>
        <w:t>As a Lay</w:t>
      </w:r>
      <w:r>
        <w:rPr>
          <w:rStyle w:val="FootnoteReference"/>
          <w:rFonts w:eastAsia="Tahoma" w:cs="Tahoma"/>
          <w:bCs/>
          <w:sz w:val="24"/>
          <w:szCs w:val="24"/>
        </w:rPr>
        <w:footnoteReference w:id="1"/>
      </w:r>
      <w:r w:rsidRPr="00744E45">
        <w:rPr>
          <w:rFonts w:eastAsia="Tahoma" w:cs="Tahoma"/>
          <w:bCs/>
          <w:sz w:val="24"/>
          <w:szCs w:val="24"/>
        </w:rPr>
        <w:t xml:space="preserve">  candidate, you must be able to demonstrate a commitment to acting in the public interest or participating in issues which affect consumers or users of professional services. You are required to demonstrate experience in:</w:t>
      </w:r>
    </w:p>
    <w:p w14:paraId="5E648FED" w14:textId="77777777" w:rsidR="007D6FE9" w:rsidRDefault="007D6FE9" w:rsidP="007D6FE9">
      <w:pPr>
        <w:pStyle w:val="ListParagraph"/>
        <w:ind w:left="360"/>
        <w:rPr>
          <w:rFonts w:eastAsia="Calibri" w:cs="Arial"/>
          <w:sz w:val="24"/>
          <w:szCs w:val="24"/>
        </w:rPr>
      </w:pPr>
    </w:p>
    <w:p w14:paraId="5FB5569E" w14:textId="5775D476" w:rsidR="002C1DFD" w:rsidRDefault="002C1DFD" w:rsidP="002C1DFD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A commitment to upholding the public interest, particularly in respect of protecting the rights of </w:t>
      </w:r>
      <w:proofErr w:type="gramStart"/>
      <w:r>
        <w:rPr>
          <w:rFonts w:eastAsia="Calibri" w:cs="Arial"/>
          <w:sz w:val="24"/>
          <w:szCs w:val="24"/>
        </w:rPr>
        <w:t>consumers</w:t>
      </w:r>
      <w:proofErr w:type="gramEnd"/>
    </w:p>
    <w:p w14:paraId="4AC8DFD6" w14:textId="77777777" w:rsidR="002C1DFD" w:rsidRDefault="002C1DFD" w:rsidP="002C1DFD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The purpose </w:t>
      </w:r>
      <w:r w:rsidRPr="0080218D">
        <w:rPr>
          <w:rFonts w:eastAsia="Calibri" w:cs="Arial"/>
          <w:sz w:val="24"/>
          <w:szCs w:val="24"/>
        </w:rPr>
        <w:t xml:space="preserve"> of professional regulation and disciplinary investigations</w:t>
      </w:r>
      <w:r>
        <w:rPr>
          <w:rFonts w:eastAsia="Calibri" w:cs="Arial"/>
          <w:sz w:val="24"/>
          <w:szCs w:val="24"/>
        </w:rPr>
        <w:t xml:space="preserve"> in the public interest</w:t>
      </w:r>
    </w:p>
    <w:p w14:paraId="173FF8ED" w14:textId="77777777" w:rsidR="002C1DFD" w:rsidRPr="006A4843" w:rsidRDefault="002C1DFD" w:rsidP="002C1DFD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Using evidence based conclusions to reach decisions</w:t>
      </w:r>
    </w:p>
    <w:p w14:paraId="0C3D49F5" w14:textId="3B0A9EED" w:rsidR="002C1DFD" w:rsidRDefault="002C1DFD" w:rsidP="002C1DFD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Working </w:t>
      </w:r>
      <w:r w:rsidR="007A1FCD">
        <w:rPr>
          <w:rFonts w:eastAsia="Calibri" w:cs="Arial"/>
          <w:sz w:val="24"/>
          <w:szCs w:val="24"/>
        </w:rPr>
        <w:t>in diverse teams to</w:t>
      </w:r>
      <w:r w:rsidR="0002764A">
        <w:rPr>
          <w:rFonts w:eastAsia="Calibri" w:cs="Arial"/>
          <w:sz w:val="24"/>
          <w:szCs w:val="24"/>
        </w:rPr>
        <w:t xml:space="preserve"> work through a range of information </w:t>
      </w:r>
      <w:proofErr w:type="gramStart"/>
      <w:r w:rsidR="0002764A">
        <w:rPr>
          <w:rFonts w:eastAsia="Calibri" w:cs="Arial"/>
          <w:sz w:val="24"/>
          <w:szCs w:val="24"/>
        </w:rPr>
        <w:t xml:space="preserve">to </w:t>
      </w:r>
      <w:r>
        <w:rPr>
          <w:rFonts w:eastAsia="Calibri" w:cs="Arial"/>
          <w:sz w:val="24"/>
          <w:szCs w:val="24"/>
        </w:rPr>
        <w:t xml:space="preserve"> achieve</w:t>
      </w:r>
      <w:proofErr w:type="gramEnd"/>
      <w:r>
        <w:rPr>
          <w:rFonts w:eastAsia="Calibri" w:cs="Arial"/>
          <w:sz w:val="24"/>
          <w:szCs w:val="24"/>
        </w:rPr>
        <w:t xml:space="preserve"> successful outcomes</w:t>
      </w:r>
    </w:p>
    <w:p w14:paraId="1751CF30" w14:textId="0E1ADA73" w:rsidR="007F6578" w:rsidRPr="007D6FE9" w:rsidRDefault="007D6FE9" w:rsidP="007D6FE9">
      <w:pPr>
        <w:pStyle w:val="ListParagraph"/>
        <w:numPr>
          <w:ilvl w:val="0"/>
          <w:numId w:val="6"/>
        </w:numPr>
        <w:ind w:left="36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S</w:t>
      </w:r>
      <w:r w:rsidR="00916B97" w:rsidRPr="007D6FE9">
        <w:rPr>
          <w:rFonts w:eastAsia="Calibri" w:cs="Arial"/>
          <w:sz w:val="24"/>
          <w:szCs w:val="24"/>
        </w:rPr>
        <w:t>how a commitment to the Seven Principles of Public Life.</w:t>
      </w:r>
    </w:p>
    <w:p w14:paraId="1E09F1B5" w14:textId="59CFE35A" w:rsidR="0086660F" w:rsidRPr="00905D18" w:rsidRDefault="0086660F" w:rsidP="0086660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Competencies</w:t>
      </w:r>
    </w:p>
    <w:p w14:paraId="7E8A6087" w14:textId="77777777" w:rsidR="0086660F" w:rsidRPr="00905D18" w:rsidRDefault="0086660F" w:rsidP="00866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Understanding and commitment to the statutory role of the Architects Registration Board</w:t>
      </w:r>
    </w:p>
    <w:p w14:paraId="1DA60897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 xml:space="preserve">Demonstrates a clear understanding of the </w:t>
      </w:r>
      <w:r>
        <w:rPr>
          <w:sz w:val="24"/>
          <w:szCs w:val="24"/>
        </w:rPr>
        <w:t xml:space="preserve">statutory </w:t>
      </w:r>
      <w:r w:rsidRPr="00905D18">
        <w:rPr>
          <w:sz w:val="24"/>
          <w:szCs w:val="24"/>
        </w:rPr>
        <w:t>role</w:t>
      </w:r>
      <w:r>
        <w:rPr>
          <w:sz w:val="24"/>
          <w:szCs w:val="24"/>
        </w:rPr>
        <w:t xml:space="preserve">, </w:t>
      </w:r>
      <w:r w:rsidRPr="00905D18">
        <w:rPr>
          <w:sz w:val="24"/>
          <w:szCs w:val="24"/>
        </w:rPr>
        <w:t>purpose</w:t>
      </w:r>
      <w:r>
        <w:rPr>
          <w:sz w:val="24"/>
          <w:szCs w:val="24"/>
        </w:rPr>
        <w:t>, and the principles underpinning the work of,</w:t>
      </w:r>
      <w:r w:rsidRPr="00905D18">
        <w:rPr>
          <w:sz w:val="24"/>
          <w:szCs w:val="24"/>
        </w:rPr>
        <w:t xml:space="preserve"> the Architects Registration Board</w:t>
      </w:r>
    </w:p>
    <w:p w14:paraId="05A451EA" w14:textId="77777777" w:rsidR="0086660F" w:rsidRPr="00905D18" w:rsidRDefault="0086660F" w:rsidP="0086660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 xml:space="preserve">Understands the need to put </w:t>
      </w:r>
      <w:r>
        <w:rPr>
          <w:sz w:val="24"/>
          <w:szCs w:val="24"/>
        </w:rPr>
        <w:t xml:space="preserve">the protection of </w:t>
      </w:r>
      <w:r w:rsidRPr="00905D18">
        <w:rPr>
          <w:sz w:val="24"/>
          <w:szCs w:val="24"/>
        </w:rPr>
        <w:t>the users</w:t>
      </w:r>
      <w:r>
        <w:rPr>
          <w:sz w:val="24"/>
          <w:szCs w:val="24"/>
        </w:rPr>
        <w:t xml:space="preserve"> and potential users</w:t>
      </w:r>
      <w:r w:rsidRPr="00905D18">
        <w:rPr>
          <w:sz w:val="24"/>
          <w:szCs w:val="24"/>
        </w:rPr>
        <w:t xml:space="preserve"> of architectural services at the fore in all decision making</w:t>
      </w:r>
    </w:p>
    <w:p w14:paraId="1D97B685" w14:textId="77777777" w:rsidR="006A4843" w:rsidRDefault="0086660F" w:rsidP="006A48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Demonstrates an appropriate motivation for undertaking the role</w:t>
      </w:r>
    </w:p>
    <w:p w14:paraId="31939E9A" w14:textId="39BEDF6D" w:rsidR="006A4843" w:rsidRPr="006A4843" w:rsidRDefault="006A4843" w:rsidP="006A48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A4843">
        <w:rPr>
          <w:sz w:val="24"/>
        </w:rPr>
        <w:t>Familiarity with the legal and regulatory framework</w:t>
      </w:r>
      <w:r w:rsidRPr="006A4843">
        <w:rPr>
          <w:spacing w:val="35"/>
          <w:sz w:val="24"/>
        </w:rPr>
        <w:t xml:space="preserve"> </w:t>
      </w:r>
      <w:r w:rsidRPr="006A4843">
        <w:rPr>
          <w:sz w:val="24"/>
        </w:rPr>
        <w:t>and</w:t>
      </w:r>
      <w:r>
        <w:rPr>
          <w:sz w:val="24"/>
        </w:rPr>
        <w:t xml:space="preserve"> </w:t>
      </w:r>
      <w:r w:rsidRPr="006A4843">
        <w:rPr>
          <w:sz w:val="24"/>
        </w:rPr>
        <w:t>demonstrates application of law and procedure within decision making</w:t>
      </w:r>
    </w:p>
    <w:p w14:paraId="3FF4CD20" w14:textId="77777777" w:rsidR="0086660F" w:rsidRDefault="0086660F" w:rsidP="0086660F">
      <w:pPr>
        <w:pStyle w:val="ListParagraph"/>
        <w:ind w:left="1440"/>
        <w:rPr>
          <w:sz w:val="24"/>
          <w:szCs w:val="24"/>
        </w:rPr>
      </w:pPr>
    </w:p>
    <w:p w14:paraId="2D6E0BA9" w14:textId="77777777" w:rsidR="0086660F" w:rsidRPr="00905D18" w:rsidRDefault="0086660F" w:rsidP="00866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As</w:t>
      </w:r>
      <w:r>
        <w:rPr>
          <w:sz w:val="24"/>
          <w:szCs w:val="24"/>
        </w:rPr>
        <w:t>similating</w:t>
      </w:r>
      <w:r w:rsidRPr="00905D18">
        <w:rPr>
          <w:sz w:val="24"/>
          <w:szCs w:val="24"/>
        </w:rPr>
        <w:t xml:space="preserve"> evidence</w:t>
      </w:r>
      <w:r>
        <w:rPr>
          <w:sz w:val="24"/>
          <w:szCs w:val="24"/>
        </w:rPr>
        <w:t>, critical analysis</w:t>
      </w:r>
      <w:r w:rsidRPr="00905D18">
        <w:rPr>
          <w:sz w:val="24"/>
          <w:szCs w:val="24"/>
        </w:rPr>
        <w:t xml:space="preserve"> and </w:t>
      </w:r>
      <w:r>
        <w:rPr>
          <w:sz w:val="24"/>
          <w:szCs w:val="24"/>
        </w:rPr>
        <w:t>proportionate decision-</w:t>
      </w:r>
      <w:r w:rsidRPr="00905D18">
        <w:rPr>
          <w:sz w:val="24"/>
          <w:szCs w:val="24"/>
        </w:rPr>
        <w:t xml:space="preserve">making </w:t>
      </w:r>
    </w:p>
    <w:p w14:paraId="5E7CC50E" w14:textId="77777777" w:rsidR="007F6578" w:rsidRPr="007F6578" w:rsidRDefault="0086660F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Assimilates</w:t>
      </w:r>
      <w:r w:rsidR="007F6578">
        <w:rPr>
          <w:sz w:val="24"/>
          <w:szCs w:val="24"/>
        </w:rPr>
        <w:t xml:space="preserve">, </w:t>
      </w:r>
      <w:r w:rsidR="007F6578" w:rsidRPr="007F6578">
        <w:rPr>
          <w:sz w:val="24"/>
        </w:rPr>
        <w:t>considers and assesses voluminous documentation with ease</w:t>
      </w:r>
    </w:p>
    <w:p w14:paraId="3894BC5F" w14:textId="77777777" w:rsidR="007F6578" w:rsidRPr="007F6578" w:rsidRDefault="007F6578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6578">
        <w:rPr>
          <w:sz w:val="24"/>
        </w:rPr>
        <w:t>Applies highly developed analytical</w:t>
      </w:r>
      <w:r w:rsidRPr="007F6578">
        <w:rPr>
          <w:spacing w:val="-6"/>
          <w:sz w:val="24"/>
        </w:rPr>
        <w:t xml:space="preserve"> </w:t>
      </w:r>
      <w:r w:rsidRPr="007F6578">
        <w:rPr>
          <w:sz w:val="24"/>
        </w:rPr>
        <w:t>skills</w:t>
      </w:r>
    </w:p>
    <w:p w14:paraId="775D298C" w14:textId="77777777" w:rsidR="007F6578" w:rsidRPr="007F6578" w:rsidRDefault="007F6578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6578">
        <w:rPr>
          <w:sz w:val="24"/>
        </w:rPr>
        <w:t>Presents arguments clearly and explains reasons for</w:t>
      </w:r>
      <w:r w:rsidRPr="007F6578">
        <w:rPr>
          <w:spacing w:val="-10"/>
          <w:sz w:val="24"/>
        </w:rPr>
        <w:t xml:space="preserve"> </w:t>
      </w:r>
      <w:r w:rsidRPr="007F6578">
        <w:rPr>
          <w:sz w:val="24"/>
        </w:rPr>
        <w:t>them</w:t>
      </w:r>
    </w:p>
    <w:p w14:paraId="0EE83A9A" w14:textId="5DCF9D0A" w:rsidR="007F6578" w:rsidRPr="007F6578" w:rsidRDefault="007F6578" w:rsidP="001C4B6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6578">
        <w:rPr>
          <w:sz w:val="24"/>
        </w:rPr>
        <w:t>Exercises</w:t>
      </w:r>
      <w:r w:rsidR="001C4B6A">
        <w:rPr>
          <w:sz w:val="24"/>
        </w:rPr>
        <w:t xml:space="preserve"> </w:t>
      </w:r>
      <w:r w:rsidRPr="007F6578">
        <w:rPr>
          <w:sz w:val="24"/>
        </w:rPr>
        <w:t>independent</w:t>
      </w:r>
      <w:r w:rsidR="001C4B6A">
        <w:rPr>
          <w:sz w:val="24"/>
        </w:rPr>
        <w:t xml:space="preserve"> </w:t>
      </w:r>
      <w:r w:rsidRPr="007F6578">
        <w:rPr>
          <w:sz w:val="24"/>
        </w:rPr>
        <w:t>judgement</w:t>
      </w:r>
      <w:r w:rsidR="001C4B6A">
        <w:rPr>
          <w:sz w:val="24"/>
        </w:rPr>
        <w:t xml:space="preserve"> </w:t>
      </w:r>
      <w:r w:rsidRPr="007F6578">
        <w:rPr>
          <w:sz w:val="24"/>
        </w:rPr>
        <w:t>to</w:t>
      </w:r>
      <w:r w:rsidRPr="007F6578">
        <w:rPr>
          <w:sz w:val="24"/>
        </w:rPr>
        <w:tab/>
        <w:t>support</w:t>
      </w:r>
      <w:r w:rsidR="001C4B6A">
        <w:rPr>
          <w:sz w:val="24"/>
        </w:rPr>
        <w:t xml:space="preserve"> </w:t>
      </w:r>
      <w:r w:rsidRPr="007F6578">
        <w:rPr>
          <w:spacing w:val="-3"/>
          <w:sz w:val="24"/>
        </w:rPr>
        <w:t xml:space="preserve">balanced, </w:t>
      </w:r>
      <w:r w:rsidRPr="007F6578">
        <w:rPr>
          <w:sz w:val="24"/>
        </w:rPr>
        <w:t>evidence-based</w:t>
      </w:r>
      <w:r w:rsidRPr="007F6578">
        <w:rPr>
          <w:spacing w:val="-2"/>
          <w:sz w:val="24"/>
        </w:rPr>
        <w:t xml:space="preserve"> </w:t>
      </w:r>
      <w:proofErr w:type="gramStart"/>
      <w:r w:rsidRPr="007F6578">
        <w:rPr>
          <w:sz w:val="24"/>
        </w:rPr>
        <w:t>decisions</w:t>
      </w:r>
      <w:proofErr w:type="gramEnd"/>
    </w:p>
    <w:p w14:paraId="6F098B76" w14:textId="70307AE9" w:rsidR="007F6578" w:rsidRPr="007F6578" w:rsidRDefault="007F6578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6578">
        <w:rPr>
          <w:sz w:val="24"/>
        </w:rPr>
        <w:t>Can work under pressure to reach the right</w:t>
      </w:r>
      <w:r w:rsidRPr="007F6578">
        <w:rPr>
          <w:spacing w:val="-10"/>
          <w:sz w:val="24"/>
        </w:rPr>
        <w:t xml:space="preserve"> </w:t>
      </w:r>
      <w:r w:rsidRPr="007F6578">
        <w:rPr>
          <w:sz w:val="24"/>
        </w:rPr>
        <w:t>decisions</w:t>
      </w:r>
    </w:p>
    <w:p w14:paraId="16D8C771" w14:textId="77777777" w:rsidR="0086660F" w:rsidRDefault="0086660F" w:rsidP="0086660F">
      <w:pPr>
        <w:pStyle w:val="ListParagraph"/>
        <w:rPr>
          <w:sz w:val="24"/>
          <w:szCs w:val="24"/>
        </w:rPr>
      </w:pPr>
    </w:p>
    <w:p w14:paraId="1567EB82" w14:textId="77777777" w:rsidR="0086660F" w:rsidRPr="00905D18" w:rsidRDefault="0086660F" w:rsidP="008666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Working effectively as part of a team</w:t>
      </w:r>
    </w:p>
    <w:p w14:paraId="0304B4CA" w14:textId="77777777" w:rsidR="007F6578" w:rsidRDefault="0086660F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05D18">
        <w:rPr>
          <w:sz w:val="24"/>
          <w:szCs w:val="24"/>
        </w:rPr>
        <w:t>Listens to and shows respect for the opinions of others</w:t>
      </w:r>
    </w:p>
    <w:p w14:paraId="113A9FC6" w14:textId="77777777" w:rsidR="007F6578" w:rsidRPr="007F6578" w:rsidRDefault="007F6578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6578">
        <w:rPr>
          <w:sz w:val="24"/>
        </w:rPr>
        <w:lastRenderedPageBreak/>
        <w:t>Contributes constructively and effectively without</w:t>
      </w:r>
      <w:r w:rsidRPr="007F6578">
        <w:rPr>
          <w:spacing w:val="-15"/>
          <w:sz w:val="24"/>
        </w:rPr>
        <w:t xml:space="preserve"> </w:t>
      </w:r>
      <w:r w:rsidRPr="007F6578">
        <w:rPr>
          <w:sz w:val="24"/>
        </w:rPr>
        <w:t>dominating</w:t>
      </w:r>
    </w:p>
    <w:p w14:paraId="76B7262A" w14:textId="77777777" w:rsidR="007F6578" w:rsidRPr="007F6578" w:rsidRDefault="007F6578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6578">
        <w:rPr>
          <w:sz w:val="24"/>
        </w:rPr>
        <w:t>Simplifies complexity, communicating clearly with all parties so they understand key</w:t>
      </w:r>
      <w:r w:rsidRPr="007F6578">
        <w:rPr>
          <w:spacing w:val="-2"/>
          <w:sz w:val="24"/>
        </w:rPr>
        <w:t xml:space="preserve"> </w:t>
      </w:r>
      <w:r w:rsidRPr="007F6578">
        <w:rPr>
          <w:sz w:val="24"/>
        </w:rPr>
        <w:t>principles</w:t>
      </w:r>
    </w:p>
    <w:p w14:paraId="79C1CC53" w14:textId="77777777" w:rsidR="007F6578" w:rsidRPr="007F6578" w:rsidRDefault="007F6578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6578">
        <w:rPr>
          <w:sz w:val="24"/>
        </w:rPr>
        <w:t>Respects the need to maintain</w:t>
      </w:r>
      <w:r w:rsidRPr="007F6578">
        <w:rPr>
          <w:spacing w:val="-7"/>
          <w:sz w:val="24"/>
        </w:rPr>
        <w:t xml:space="preserve"> </w:t>
      </w:r>
      <w:r w:rsidRPr="007F6578">
        <w:rPr>
          <w:sz w:val="24"/>
        </w:rPr>
        <w:t>confidentiality</w:t>
      </w:r>
    </w:p>
    <w:p w14:paraId="73290997" w14:textId="12E51776" w:rsidR="007F6578" w:rsidRPr="007F6578" w:rsidRDefault="007F6578" w:rsidP="007F65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6578">
        <w:rPr>
          <w:sz w:val="24"/>
        </w:rPr>
        <w:t>Uses expert communication skills to deliver the right</w:t>
      </w:r>
      <w:r w:rsidRPr="007F6578">
        <w:rPr>
          <w:spacing w:val="-15"/>
          <w:sz w:val="24"/>
        </w:rPr>
        <w:t xml:space="preserve"> </w:t>
      </w:r>
      <w:r w:rsidRPr="007F6578">
        <w:rPr>
          <w:sz w:val="24"/>
        </w:rPr>
        <w:t>outcomes</w:t>
      </w:r>
    </w:p>
    <w:p w14:paraId="2B9343ED" w14:textId="77777777" w:rsidR="007F6578" w:rsidRPr="00905D18" w:rsidRDefault="007F6578" w:rsidP="0086660F">
      <w:pPr>
        <w:pStyle w:val="ListParagraph"/>
        <w:rPr>
          <w:sz w:val="24"/>
          <w:szCs w:val="24"/>
        </w:rPr>
      </w:pPr>
    </w:p>
    <w:p w14:paraId="33E9A643" w14:textId="77777777" w:rsidR="0086660F" w:rsidRPr="00905D18" w:rsidRDefault="0086660F" w:rsidP="008666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 xml:space="preserve">Demonstrating </w:t>
      </w:r>
      <w:r>
        <w:rPr>
          <w:sz w:val="24"/>
          <w:szCs w:val="24"/>
        </w:rPr>
        <w:t>f</w:t>
      </w:r>
      <w:r w:rsidRPr="00905D18">
        <w:rPr>
          <w:sz w:val="24"/>
          <w:szCs w:val="24"/>
        </w:rPr>
        <w:t>airness</w:t>
      </w:r>
      <w:r>
        <w:rPr>
          <w:sz w:val="24"/>
          <w:szCs w:val="24"/>
        </w:rPr>
        <w:t xml:space="preserve"> and an ethical approach</w:t>
      </w:r>
    </w:p>
    <w:p w14:paraId="4D956AF4" w14:textId="13DC5924" w:rsidR="007F6578" w:rsidRDefault="007F6578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Uses</w:t>
      </w:r>
      <w:r w:rsidRPr="007F6578">
        <w:rPr>
          <w:sz w:val="24"/>
        </w:rPr>
        <w:t xml:space="preserve"> </w:t>
      </w:r>
      <w:r>
        <w:rPr>
          <w:sz w:val="24"/>
        </w:rPr>
        <w:t>evidence to support</w:t>
      </w:r>
      <w:r>
        <w:rPr>
          <w:spacing w:val="2"/>
          <w:sz w:val="24"/>
        </w:rPr>
        <w:t xml:space="preserve"> </w:t>
      </w:r>
      <w:r>
        <w:rPr>
          <w:sz w:val="24"/>
        </w:rPr>
        <w:t>opinions</w:t>
      </w:r>
    </w:p>
    <w:p w14:paraId="259C158F" w14:textId="6B80F720" w:rsidR="0086660F" w:rsidRPr="00905D18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Demonstrates an understanding and commitment to equality</w:t>
      </w:r>
      <w:r w:rsidR="00E157E5">
        <w:rPr>
          <w:sz w:val="24"/>
          <w:szCs w:val="24"/>
        </w:rPr>
        <w:t xml:space="preserve">, </w:t>
      </w:r>
      <w:r w:rsidRPr="00905D18">
        <w:rPr>
          <w:sz w:val="24"/>
          <w:szCs w:val="24"/>
        </w:rPr>
        <w:t>diversity</w:t>
      </w:r>
      <w:r w:rsidR="00E157E5">
        <w:rPr>
          <w:sz w:val="24"/>
          <w:szCs w:val="24"/>
        </w:rPr>
        <w:t xml:space="preserve"> and inclusion</w:t>
      </w:r>
    </w:p>
    <w:p w14:paraId="77C3E6C1" w14:textId="1A746E15" w:rsidR="0086660F" w:rsidRPr="00BC163E" w:rsidRDefault="0086660F" w:rsidP="00BC163E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Demonstrates a commitment to the principles enshrined in the Standards of Public Life</w:t>
      </w:r>
    </w:p>
    <w:p w14:paraId="075001E1" w14:textId="77777777" w:rsidR="007F6578" w:rsidRPr="007F6578" w:rsidRDefault="007F6578" w:rsidP="007F6578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Understands and </w:t>
      </w:r>
      <w:r>
        <w:rPr>
          <w:sz w:val="24"/>
        </w:rPr>
        <w:t>upholds the importance of acting in the public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</w:p>
    <w:p w14:paraId="01E6D4DE" w14:textId="18837C9B" w:rsidR="007F6578" w:rsidRPr="007F6578" w:rsidRDefault="007F6578" w:rsidP="007F657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F6578">
        <w:rPr>
          <w:sz w:val="24"/>
        </w:rPr>
        <w:t>Demonstrates an understanding of multiple points of</w:t>
      </w:r>
      <w:r w:rsidRPr="007F6578">
        <w:rPr>
          <w:spacing w:val="-10"/>
          <w:sz w:val="24"/>
        </w:rPr>
        <w:t xml:space="preserve"> </w:t>
      </w:r>
      <w:r w:rsidRPr="007F6578">
        <w:rPr>
          <w:sz w:val="24"/>
        </w:rPr>
        <w:t>view</w:t>
      </w:r>
    </w:p>
    <w:p w14:paraId="6EB4BCE1" w14:textId="77777777" w:rsidR="007F6578" w:rsidRPr="007F6578" w:rsidRDefault="007F6578" w:rsidP="007F6578">
      <w:pPr>
        <w:pStyle w:val="ListParagraph"/>
        <w:ind w:left="1440"/>
        <w:rPr>
          <w:sz w:val="24"/>
          <w:szCs w:val="24"/>
        </w:rPr>
      </w:pPr>
    </w:p>
    <w:p w14:paraId="75CB493D" w14:textId="29EFBEA3" w:rsidR="0086660F" w:rsidRPr="00905D18" w:rsidRDefault="0086660F" w:rsidP="008666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Personal </w:t>
      </w:r>
      <w:r w:rsidR="006F4298">
        <w:rPr>
          <w:sz w:val="24"/>
          <w:szCs w:val="24"/>
        </w:rPr>
        <w:t>competence</w:t>
      </w:r>
    </w:p>
    <w:p w14:paraId="12C5A518" w14:textId="77777777" w:rsidR="0086660F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Shows a co</w:t>
      </w:r>
      <w:r>
        <w:rPr>
          <w:sz w:val="24"/>
          <w:szCs w:val="24"/>
        </w:rPr>
        <w:t xml:space="preserve">mmitment to personal reflection and the process of development and performance review </w:t>
      </w:r>
    </w:p>
    <w:p w14:paraId="759E7067" w14:textId="0EC431F3" w:rsidR="006F4298" w:rsidRDefault="006F4298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Understands the limits of their own competence and the importance of not acting beyond them</w:t>
      </w:r>
    </w:p>
    <w:p w14:paraId="53730A4C" w14:textId="080BBAAF" w:rsidR="00BC395F" w:rsidRPr="00905D18" w:rsidRDefault="00BC395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Understand the importance of managing conflicts of interest and maintaining confidentiality</w:t>
      </w:r>
    </w:p>
    <w:p w14:paraId="435B4DFB" w14:textId="77777777" w:rsidR="0086660F" w:rsidRPr="00905D18" w:rsidRDefault="0086660F" w:rsidP="0086660F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Actively seeks and r</w:t>
      </w:r>
      <w:r w:rsidRPr="00905D18">
        <w:rPr>
          <w:sz w:val="24"/>
          <w:szCs w:val="24"/>
        </w:rPr>
        <w:t>esponds positively to feedback from others</w:t>
      </w:r>
    </w:p>
    <w:p w14:paraId="256F8B4C" w14:textId="433F9EC7" w:rsidR="007F6578" w:rsidRDefault="0086660F" w:rsidP="007F657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905D18">
        <w:rPr>
          <w:sz w:val="24"/>
          <w:szCs w:val="24"/>
        </w:rPr>
        <w:t>Makes the most of opportunities to expand their knowledge and skills</w:t>
      </w:r>
    </w:p>
    <w:p w14:paraId="5F57BCC1" w14:textId="7B4BC91E" w:rsidR="007F6578" w:rsidRPr="0022565D" w:rsidRDefault="007F6578" w:rsidP="007F657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F6578">
        <w:rPr>
          <w:sz w:val="24"/>
        </w:rPr>
        <w:t>Responds constructively to feedback from</w:t>
      </w:r>
      <w:r w:rsidRPr="007F6578">
        <w:rPr>
          <w:spacing w:val="-9"/>
          <w:sz w:val="24"/>
        </w:rPr>
        <w:t xml:space="preserve"> </w:t>
      </w:r>
      <w:r w:rsidRPr="007F6578">
        <w:rPr>
          <w:sz w:val="24"/>
        </w:rPr>
        <w:t>others</w:t>
      </w:r>
    </w:p>
    <w:p w14:paraId="1E4CEAF4" w14:textId="183B68C4" w:rsidR="0022565D" w:rsidRPr="0022565D" w:rsidRDefault="0022565D" w:rsidP="0022565D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</w:rPr>
        <w:t>Provides appropriate availability to ensure the smooth running the Committee</w:t>
      </w:r>
    </w:p>
    <w:p w14:paraId="3A020575" w14:textId="3097E72A" w:rsidR="009606B6" w:rsidRDefault="0086660F" w:rsidP="00960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606B6">
        <w:rPr>
          <w:b/>
          <w:sz w:val="24"/>
          <w:szCs w:val="24"/>
        </w:rPr>
        <w:t>dditional Information</w:t>
      </w:r>
    </w:p>
    <w:p w14:paraId="7A983E47" w14:textId="77777777" w:rsidR="009606B6" w:rsidRPr="00905D18" w:rsidRDefault="009606B6" w:rsidP="009606B6">
      <w:pPr>
        <w:rPr>
          <w:b/>
          <w:sz w:val="24"/>
          <w:szCs w:val="24"/>
        </w:rPr>
      </w:pPr>
      <w:r w:rsidRPr="00905D18">
        <w:rPr>
          <w:b/>
          <w:sz w:val="24"/>
          <w:szCs w:val="24"/>
        </w:rPr>
        <w:t>Term of Office</w:t>
      </w:r>
    </w:p>
    <w:p w14:paraId="3D9A35C2" w14:textId="5B1262B1" w:rsidR="009606B6" w:rsidRPr="00905D18" w:rsidRDefault="002C1DFD" w:rsidP="009606B6">
      <w:pPr>
        <w:rPr>
          <w:rFonts w:cs="Square721BT-Roman"/>
          <w:sz w:val="24"/>
          <w:szCs w:val="24"/>
        </w:rPr>
      </w:pPr>
      <w:r>
        <w:rPr>
          <w:rFonts w:cs="Square721BT-Roman"/>
          <w:sz w:val="24"/>
          <w:szCs w:val="24"/>
        </w:rPr>
        <w:t>Lay PCC</w:t>
      </w:r>
      <w:r w:rsidR="007F6578">
        <w:rPr>
          <w:rFonts w:cs="Square721BT-Roman"/>
          <w:sz w:val="24"/>
          <w:szCs w:val="24"/>
        </w:rPr>
        <w:t xml:space="preserve"> committee </w:t>
      </w:r>
      <w:r w:rsidR="009606B6" w:rsidRPr="00905D18">
        <w:rPr>
          <w:rFonts w:cs="Square721BT-Roman"/>
          <w:sz w:val="24"/>
          <w:szCs w:val="24"/>
        </w:rPr>
        <w:t xml:space="preserve">members will be appointed for a period of </w:t>
      </w:r>
      <w:r w:rsidR="009606B6">
        <w:rPr>
          <w:rFonts w:cs="Square721BT-Roman"/>
          <w:sz w:val="24"/>
          <w:szCs w:val="24"/>
        </w:rPr>
        <w:t xml:space="preserve">up to </w:t>
      </w:r>
      <w:r w:rsidR="009606B6" w:rsidRPr="00905D18">
        <w:rPr>
          <w:rFonts w:cs="Square721BT-Roman"/>
          <w:sz w:val="24"/>
          <w:szCs w:val="24"/>
        </w:rPr>
        <w:t xml:space="preserve">four years in the first instance. The appointment may be renewed for a further period of </w:t>
      </w:r>
      <w:r w:rsidR="0087768F">
        <w:rPr>
          <w:rFonts w:cs="Square721BT-Roman"/>
          <w:sz w:val="24"/>
          <w:szCs w:val="24"/>
        </w:rPr>
        <w:t xml:space="preserve">up to </w:t>
      </w:r>
      <w:r w:rsidR="009606B6" w:rsidRPr="00905D18">
        <w:rPr>
          <w:rFonts w:cs="Square721BT-Roman"/>
          <w:sz w:val="24"/>
          <w:szCs w:val="24"/>
        </w:rPr>
        <w:t>four years</w:t>
      </w:r>
      <w:r w:rsidR="00036B75">
        <w:rPr>
          <w:rFonts w:cs="Square721BT-Roman"/>
          <w:sz w:val="24"/>
          <w:szCs w:val="24"/>
        </w:rPr>
        <w:t>,</w:t>
      </w:r>
      <w:r w:rsidR="009606B6" w:rsidRPr="00905D18">
        <w:rPr>
          <w:rFonts w:cs="Square721BT-Roman"/>
          <w:sz w:val="24"/>
          <w:szCs w:val="24"/>
        </w:rPr>
        <w:t xml:space="preserve"> subject to satisfactory performance.  The term of office will commence on a date to be agreed by ARB. </w:t>
      </w:r>
      <w:r w:rsidR="00991FB1">
        <w:rPr>
          <w:rFonts w:cs="Square721BT-Roman"/>
          <w:sz w:val="24"/>
          <w:szCs w:val="24"/>
        </w:rPr>
        <w:t>A person</w:t>
      </w:r>
      <w:r w:rsidR="009606B6" w:rsidRPr="00905D18">
        <w:rPr>
          <w:rFonts w:cs="Square721BT-Roman"/>
          <w:sz w:val="24"/>
          <w:szCs w:val="24"/>
        </w:rPr>
        <w:t xml:space="preserve"> carrying out this specific role may be appointed for a maximum period of two consecutive terms, e.g. eight years, in line with </w:t>
      </w:r>
      <w:r w:rsidR="006F4298">
        <w:rPr>
          <w:rFonts w:cs="Square721BT-Roman"/>
          <w:sz w:val="24"/>
          <w:szCs w:val="24"/>
        </w:rPr>
        <w:t xml:space="preserve">ARB’s appointment </w:t>
      </w:r>
      <w:r w:rsidR="009606B6" w:rsidRPr="00905D18">
        <w:rPr>
          <w:rFonts w:cs="Square721BT-Roman"/>
          <w:sz w:val="24"/>
          <w:szCs w:val="24"/>
        </w:rPr>
        <w:t>policy.</w:t>
      </w:r>
    </w:p>
    <w:p w14:paraId="7650B9EB" w14:textId="77777777" w:rsidR="009606B6" w:rsidRPr="00905D18" w:rsidRDefault="009606B6" w:rsidP="009606B6">
      <w:pPr>
        <w:rPr>
          <w:b/>
          <w:sz w:val="24"/>
          <w:szCs w:val="24"/>
        </w:rPr>
      </w:pPr>
      <w:r w:rsidRPr="00905D18">
        <w:rPr>
          <w:b/>
          <w:sz w:val="24"/>
          <w:szCs w:val="24"/>
        </w:rPr>
        <w:t>Time commitment</w:t>
      </w:r>
    </w:p>
    <w:p w14:paraId="5C3D17F2" w14:textId="6B60FDE2" w:rsidR="00004BCB" w:rsidRPr="00905D18" w:rsidRDefault="00004BCB" w:rsidP="00004BCB">
      <w:pPr>
        <w:rPr>
          <w:sz w:val="24"/>
          <w:szCs w:val="24"/>
        </w:rPr>
      </w:pPr>
      <w:r>
        <w:rPr>
          <w:sz w:val="24"/>
          <w:szCs w:val="24"/>
        </w:rPr>
        <w:t>We expect the</w:t>
      </w:r>
      <w:r w:rsidRPr="00905D18">
        <w:rPr>
          <w:sz w:val="24"/>
          <w:szCs w:val="24"/>
        </w:rPr>
        <w:t xml:space="preserve"> </w:t>
      </w:r>
      <w:r w:rsidR="006F4298">
        <w:rPr>
          <w:sz w:val="24"/>
          <w:szCs w:val="24"/>
        </w:rPr>
        <w:t>regular time</w:t>
      </w:r>
      <w:r w:rsidR="006F4298" w:rsidRPr="00905D18">
        <w:rPr>
          <w:sz w:val="24"/>
          <w:szCs w:val="24"/>
        </w:rPr>
        <w:t xml:space="preserve"> </w:t>
      </w:r>
      <w:r w:rsidRPr="00905D18">
        <w:rPr>
          <w:sz w:val="24"/>
          <w:szCs w:val="24"/>
        </w:rPr>
        <w:t>commitm</w:t>
      </w:r>
      <w:r>
        <w:rPr>
          <w:sz w:val="24"/>
          <w:szCs w:val="24"/>
        </w:rPr>
        <w:t xml:space="preserve">ent to </w:t>
      </w:r>
      <w:r w:rsidR="00991FB1">
        <w:rPr>
          <w:sz w:val="24"/>
          <w:szCs w:val="24"/>
        </w:rPr>
        <w:t xml:space="preserve">be </w:t>
      </w:r>
      <w:r w:rsidR="007F6578">
        <w:rPr>
          <w:sz w:val="24"/>
          <w:szCs w:val="24"/>
        </w:rPr>
        <w:t>on average 30 days per year</w:t>
      </w:r>
      <w:r w:rsidR="0080218D">
        <w:rPr>
          <w:sz w:val="24"/>
          <w:szCs w:val="24"/>
        </w:rPr>
        <w:t xml:space="preserve">. </w:t>
      </w:r>
      <w:r w:rsidR="007F6578">
        <w:rPr>
          <w:sz w:val="24"/>
          <w:szCs w:val="24"/>
        </w:rPr>
        <w:t xml:space="preserve">Hearings may be held online or in-person. </w:t>
      </w:r>
    </w:p>
    <w:p w14:paraId="4CF80243" w14:textId="5A6DE2BB" w:rsidR="009606B6" w:rsidRDefault="00752B8C" w:rsidP="009606B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Fe</w:t>
      </w:r>
      <w:r w:rsidR="005C628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s and </w:t>
      </w:r>
      <w:r w:rsidR="009606B6" w:rsidRPr="00905D18">
        <w:rPr>
          <w:b/>
          <w:sz w:val="24"/>
          <w:szCs w:val="24"/>
        </w:rPr>
        <w:t>Expenses</w:t>
      </w:r>
    </w:p>
    <w:p w14:paraId="1134F5AD" w14:textId="74D66FCB" w:rsidR="001F236F" w:rsidRPr="00B14BE3" w:rsidRDefault="002C1DFD" w:rsidP="002B7BC4">
      <w:pPr>
        <w:rPr>
          <w:sz w:val="24"/>
          <w:szCs w:val="24"/>
        </w:rPr>
      </w:pPr>
      <w:r>
        <w:rPr>
          <w:sz w:val="24"/>
          <w:szCs w:val="24"/>
        </w:rPr>
        <w:t>Lay PCC</w:t>
      </w:r>
      <w:r w:rsidR="0080218D">
        <w:rPr>
          <w:sz w:val="24"/>
          <w:szCs w:val="24"/>
        </w:rPr>
        <w:t xml:space="preserve"> </w:t>
      </w:r>
      <w:r w:rsidR="009606B6">
        <w:rPr>
          <w:sz w:val="24"/>
          <w:szCs w:val="24"/>
        </w:rPr>
        <w:t>member</w:t>
      </w:r>
      <w:r>
        <w:rPr>
          <w:sz w:val="24"/>
          <w:szCs w:val="24"/>
        </w:rPr>
        <w:t>s</w:t>
      </w:r>
      <w:r w:rsidR="009606B6">
        <w:rPr>
          <w:sz w:val="24"/>
          <w:szCs w:val="24"/>
        </w:rPr>
        <w:t xml:space="preserve"> will be entitled </w:t>
      </w:r>
      <w:r w:rsidR="009606B6" w:rsidRPr="00386150">
        <w:rPr>
          <w:sz w:val="24"/>
          <w:szCs w:val="24"/>
        </w:rPr>
        <w:t xml:space="preserve">to </w:t>
      </w:r>
      <w:r w:rsidR="0080218D">
        <w:rPr>
          <w:sz w:val="24"/>
          <w:szCs w:val="24"/>
        </w:rPr>
        <w:t xml:space="preserve">a </w:t>
      </w:r>
      <w:r w:rsidR="0080218D" w:rsidRPr="00227A04">
        <w:rPr>
          <w:sz w:val="24"/>
          <w:szCs w:val="24"/>
        </w:rPr>
        <w:t xml:space="preserve">rate of </w:t>
      </w:r>
      <w:r w:rsidR="007F6578" w:rsidRPr="00227A04">
        <w:rPr>
          <w:sz w:val="24"/>
          <w:szCs w:val="24"/>
        </w:rPr>
        <w:t>£</w:t>
      </w:r>
      <w:r w:rsidR="008648AD" w:rsidRPr="00227A04">
        <w:rPr>
          <w:sz w:val="24"/>
          <w:szCs w:val="24"/>
        </w:rPr>
        <w:t>3</w:t>
      </w:r>
      <w:r w:rsidR="00F900A1">
        <w:rPr>
          <w:sz w:val="24"/>
          <w:szCs w:val="24"/>
        </w:rPr>
        <w:t>75</w:t>
      </w:r>
      <w:r w:rsidR="007F6578" w:rsidRPr="00227A04">
        <w:rPr>
          <w:sz w:val="24"/>
          <w:szCs w:val="24"/>
        </w:rPr>
        <w:t xml:space="preserve"> per da</w:t>
      </w:r>
      <w:r w:rsidR="00F93523" w:rsidRPr="00227A04">
        <w:rPr>
          <w:sz w:val="24"/>
          <w:szCs w:val="24"/>
        </w:rPr>
        <w:t>y</w:t>
      </w:r>
      <w:r w:rsidR="00AC4E5D" w:rsidRPr="00227A04">
        <w:rPr>
          <w:sz w:val="24"/>
          <w:szCs w:val="24"/>
        </w:rPr>
        <w:t xml:space="preserve"> (</w:t>
      </w:r>
      <w:r w:rsidR="00AC4E5D">
        <w:rPr>
          <w:sz w:val="24"/>
          <w:szCs w:val="24"/>
        </w:rPr>
        <w:t>or part thereof)</w:t>
      </w:r>
      <w:r w:rsidR="009606B6">
        <w:rPr>
          <w:sz w:val="24"/>
          <w:szCs w:val="24"/>
        </w:rPr>
        <w:t xml:space="preserve">, for their attendance at </w:t>
      </w:r>
      <w:r w:rsidR="007F6578">
        <w:rPr>
          <w:sz w:val="24"/>
          <w:szCs w:val="24"/>
        </w:rPr>
        <w:t xml:space="preserve">PCC hearings </w:t>
      </w:r>
      <w:r w:rsidR="009606B6">
        <w:rPr>
          <w:sz w:val="24"/>
          <w:szCs w:val="24"/>
        </w:rPr>
        <w:t>as well as expenses for travel and subsistence, in accordance with ARB’s</w:t>
      </w:r>
      <w:r w:rsidR="00A526D4">
        <w:rPr>
          <w:sz w:val="24"/>
          <w:szCs w:val="24"/>
        </w:rPr>
        <w:t xml:space="preserve"> Guidance </w:t>
      </w:r>
      <w:r w:rsidR="00E63A68">
        <w:rPr>
          <w:sz w:val="24"/>
          <w:szCs w:val="24"/>
        </w:rPr>
        <w:t xml:space="preserve">on </w:t>
      </w:r>
      <w:r w:rsidR="00A526D4">
        <w:rPr>
          <w:sz w:val="24"/>
          <w:szCs w:val="24"/>
        </w:rPr>
        <w:t>e</w:t>
      </w:r>
      <w:r w:rsidR="009606B6">
        <w:rPr>
          <w:sz w:val="24"/>
          <w:szCs w:val="24"/>
        </w:rPr>
        <w:t xml:space="preserve">xpenses for travel and subsistence.  These payments are subject to tax and </w:t>
      </w:r>
      <w:r w:rsidR="00E63A68">
        <w:rPr>
          <w:sz w:val="24"/>
          <w:szCs w:val="24"/>
        </w:rPr>
        <w:t>n</w:t>
      </w:r>
      <w:r w:rsidR="009606B6">
        <w:rPr>
          <w:sz w:val="24"/>
          <w:szCs w:val="24"/>
        </w:rPr>
        <w:t xml:space="preserve">ational </w:t>
      </w:r>
      <w:r w:rsidR="00E63A68">
        <w:rPr>
          <w:sz w:val="24"/>
          <w:szCs w:val="24"/>
        </w:rPr>
        <w:t>i</w:t>
      </w:r>
      <w:r w:rsidR="009606B6">
        <w:rPr>
          <w:sz w:val="24"/>
          <w:szCs w:val="24"/>
        </w:rPr>
        <w:t xml:space="preserve">nsurance contributions, and the deductions are made at source. </w:t>
      </w:r>
      <w:r>
        <w:rPr>
          <w:sz w:val="24"/>
          <w:szCs w:val="24"/>
        </w:rPr>
        <w:t>ARB</w:t>
      </w:r>
      <w:r w:rsidR="00BD521B" w:rsidRPr="00BD521B">
        <w:rPr>
          <w:sz w:val="24"/>
          <w:szCs w:val="24"/>
        </w:rPr>
        <w:t xml:space="preserve"> periodically reviews the fees for associate roles.</w:t>
      </w:r>
    </w:p>
    <w:sectPr w:rsidR="001F236F" w:rsidRPr="00B14BE3" w:rsidSect="00D229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3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A12B" w14:textId="77777777" w:rsidR="00D22999" w:rsidRDefault="00D22999" w:rsidP="005E0EB2">
      <w:pPr>
        <w:spacing w:after="0" w:line="240" w:lineRule="auto"/>
      </w:pPr>
      <w:r>
        <w:separator/>
      </w:r>
    </w:p>
  </w:endnote>
  <w:endnote w:type="continuationSeparator" w:id="0">
    <w:p w14:paraId="76C5D176" w14:textId="77777777" w:rsidR="00D22999" w:rsidRDefault="00D22999" w:rsidP="005E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quare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8D6C" w14:textId="3605AEE4" w:rsidR="00220508" w:rsidRDefault="0080218D" w:rsidP="005E0EB2">
    <w:pPr>
      <w:pStyle w:val="Footer"/>
      <w:tabs>
        <w:tab w:val="clear" w:pos="9026"/>
        <w:tab w:val="right" w:pos="9923"/>
      </w:tabs>
      <w:ind w:right="-897"/>
      <w:jc w:val="right"/>
    </w:pPr>
    <w:r>
      <w:t>March</w:t>
    </w:r>
    <w:r w:rsidR="00A162F0">
      <w:t xml:space="preserve"> 202</w:t>
    </w:r>
    <w:r>
      <w:t>4</w:t>
    </w:r>
    <w:r w:rsidR="00227A04">
      <w:t xml:space="preserve"> V4</w:t>
    </w:r>
  </w:p>
  <w:p w14:paraId="7A04AE0A" w14:textId="261D7C62" w:rsidR="005E0EB2" w:rsidRDefault="005E0EB2" w:rsidP="005E0EB2">
    <w:pPr>
      <w:pStyle w:val="Footer"/>
      <w:tabs>
        <w:tab w:val="clear" w:pos="9026"/>
        <w:tab w:val="right" w:pos="9923"/>
      </w:tabs>
      <w:ind w:right="-897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D3C9" w14:textId="6807DE8C" w:rsidR="005E0EB2" w:rsidRDefault="005E0EB2" w:rsidP="005E0EB2">
    <w:pPr>
      <w:pStyle w:val="Footer"/>
      <w:tabs>
        <w:tab w:val="clear" w:pos="9026"/>
        <w:tab w:val="right" w:pos="9923"/>
      </w:tabs>
      <w:ind w:right="-897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906D" w14:textId="77777777" w:rsidR="00D22999" w:rsidRDefault="00D22999" w:rsidP="005E0EB2">
      <w:pPr>
        <w:spacing w:after="0" w:line="240" w:lineRule="auto"/>
      </w:pPr>
      <w:r>
        <w:separator/>
      </w:r>
    </w:p>
  </w:footnote>
  <w:footnote w:type="continuationSeparator" w:id="0">
    <w:p w14:paraId="0D28412C" w14:textId="77777777" w:rsidR="00D22999" w:rsidRDefault="00D22999" w:rsidP="005E0EB2">
      <w:pPr>
        <w:spacing w:after="0" w:line="240" w:lineRule="auto"/>
      </w:pPr>
      <w:r>
        <w:continuationSeparator/>
      </w:r>
    </w:p>
  </w:footnote>
  <w:footnote w:id="1">
    <w:p w14:paraId="76557A55" w14:textId="3E7FFD11" w:rsidR="00744E45" w:rsidRDefault="00744E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A0257" w:rsidRPr="009A0257">
        <w:t>For the purposes of this appointment, we define lay as: Someone who is not, nor has ever been a registered architect, or have the qualifications to register. Nor hold, or be studying for, any qualification which would entitle them to registration with ARB.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5825" w14:textId="140D96B2" w:rsidR="005E0EB2" w:rsidRDefault="005E0EB2" w:rsidP="005E0EB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21C3" w14:textId="2DE5ED49" w:rsidR="005E0EB2" w:rsidRDefault="005E0EB2" w:rsidP="005E0EB2">
    <w:pPr>
      <w:pStyle w:val="Header"/>
      <w:tabs>
        <w:tab w:val="clear" w:pos="9026"/>
        <w:tab w:val="right" w:pos="9356"/>
      </w:tabs>
      <w:ind w:left="-567" w:right="-330"/>
    </w:pPr>
    <w:r>
      <w:rPr>
        <w:noProof/>
        <w:lang w:eastAsia="en-GB"/>
      </w:rPr>
      <w:drawing>
        <wp:inline distT="0" distB="0" distL="0" distR="0" wp14:anchorId="1FDB90E3" wp14:editId="4552094A">
          <wp:extent cx="2066925" cy="691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ctangle 15.03.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691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272"/>
    <w:multiLevelType w:val="hybridMultilevel"/>
    <w:tmpl w:val="B2BA39F0"/>
    <w:lvl w:ilvl="0" w:tplc="20909B24">
      <w:start w:val="1"/>
      <w:numFmt w:val="bullet"/>
      <w:lvlText w:val=""/>
      <w:lvlJc w:val="left"/>
      <w:pPr>
        <w:ind w:left="516" w:hanging="406"/>
      </w:pPr>
      <w:rPr>
        <w:rFonts w:ascii="Symbol" w:eastAsia="Symbol" w:hAnsi="Symbol" w:hint="default"/>
        <w:w w:val="100"/>
        <w:sz w:val="24"/>
        <w:szCs w:val="24"/>
      </w:rPr>
    </w:lvl>
    <w:lvl w:ilvl="1" w:tplc="5BF2D752">
      <w:start w:val="1"/>
      <w:numFmt w:val="bullet"/>
      <w:lvlText w:val="•"/>
      <w:lvlJc w:val="left"/>
      <w:pPr>
        <w:ind w:left="1123" w:hanging="406"/>
      </w:pPr>
      <w:rPr>
        <w:rFonts w:hint="default"/>
      </w:rPr>
    </w:lvl>
    <w:lvl w:ilvl="2" w:tplc="1076BA1A">
      <w:start w:val="1"/>
      <w:numFmt w:val="bullet"/>
      <w:lvlText w:val="•"/>
      <w:lvlJc w:val="left"/>
      <w:pPr>
        <w:ind w:left="1727" w:hanging="406"/>
      </w:pPr>
      <w:rPr>
        <w:rFonts w:hint="default"/>
      </w:rPr>
    </w:lvl>
    <w:lvl w:ilvl="3" w:tplc="168EB6E2">
      <w:start w:val="1"/>
      <w:numFmt w:val="bullet"/>
      <w:lvlText w:val="•"/>
      <w:lvlJc w:val="left"/>
      <w:pPr>
        <w:ind w:left="2330" w:hanging="406"/>
      </w:pPr>
      <w:rPr>
        <w:rFonts w:hint="default"/>
      </w:rPr>
    </w:lvl>
    <w:lvl w:ilvl="4" w:tplc="962C856C">
      <w:start w:val="1"/>
      <w:numFmt w:val="bullet"/>
      <w:lvlText w:val="•"/>
      <w:lvlJc w:val="left"/>
      <w:pPr>
        <w:ind w:left="2934" w:hanging="406"/>
      </w:pPr>
      <w:rPr>
        <w:rFonts w:hint="default"/>
      </w:rPr>
    </w:lvl>
    <w:lvl w:ilvl="5" w:tplc="1ED2A268">
      <w:start w:val="1"/>
      <w:numFmt w:val="bullet"/>
      <w:lvlText w:val="•"/>
      <w:lvlJc w:val="left"/>
      <w:pPr>
        <w:ind w:left="3538" w:hanging="406"/>
      </w:pPr>
      <w:rPr>
        <w:rFonts w:hint="default"/>
      </w:rPr>
    </w:lvl>
    <w:lvl w:ilvl="6" w:tplc="15FA6D0A">
      <w:start w:val="1"/>
      <w:numFmt w:val="bullet"/>
      <w:lvlText w:val="•"/>
      <w:lvlJc w:val="left"/>
      <w:pPr>
        <w:ind w:left="4141" w:hanging="406"/>
      </w:pPr>
      <w:rPr>
        <w:rFonts w:hint="default"/>
      </w:rPr>
    </w:lvl>
    <w:lvl w:ilvl="7" w:tplc="84F8B45A">
      <w:start w:val="1"/>
      <w:numFmt w:val="bullet"/>
      <w:lvlText w:val="•"/>
      <w:lvlJc w:val="left"/>
      <w:pPr>
        <w:ind w:left="4745" w:hanging="406"/>
      </w:pPr>
      <w:rPr>
        <w:rFonts w:hint="default"/>
      </w:rPr>
    </w:lvl>
    <w:lvl w:ilvl="8" w:tplc="4DAAFB90">
      <w:start w:val="1"/>
      <w:numFmt w:val="bullet"/>
      <w:lvlText w:val="•"/>
      <w:lvlJc w:val="left"/>
      <w:pPr>
        <w:ind w:left="5349" w:hanging="406"/>
      </w:pPr>
      <w:rPr>
        <w:rFonts w:hint="default"/>
      </w:rPr>
    </w:lvl>
  </w:abstractNum>
  <w:abstractNum w:abstractNumId="1" w15:restartNumberingAfterBreak="0">
    <w:nsid w:val="01DF711A"/>
    <w:multiLevelType w:val="hybridMultilevel"/>
    <w:tmpl w:val="99421272"/>
    <w:lvl w:ilvl="0" w:tplc="ED0440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ABD806A0">
      <w:numFmt w:val="bullet"/>
      <w:lvlText w:val="•"/>
      <w:lvlJc w:val="left"/>
      <w:pPr>
        <w:ind w:left="1468" w:hanging="360"/>
      </w:pPr>
      <w:rPr>
        <w:rFonts w:hint="default"/>
        <w:lang w:val="en-GB" w:eastAsia="en-US" w:bidi="ar-SA"/>
      </w:rPr>
    </w:lvl>
    <w:lvl w:ilvl="2" w:tplc="9F8E8A7C">
      <w:numFmt w:val="bullet"/>
      <w:lvlText w:val="•"/>
      <w:lvlJc w:val="left"/>
      <w:pPr>
        <w:ind w:left="2096" w:hanging="360"/>
      </w:pPr>
      <w:rPr>
        <w:rFonts w:hint="default"/>
        <w:lang w:val="en-GB" w:eastAsia="en-US" w:bidi="ar-SA"/>
      </w:rPr>
    </w:lvl>
    <w:lvl w:ilvl="3" w:tplc="47AAA444">
      <w:numFmt w:val="bullet"/>
      <w:lvlText w:val="•"/>
      <w:lvlJc w:val="left"/>
      <w:pPr>
        <w:ind w:left="2725" w:hanging="360"/>
      </w:pPr>
      <w:rPr>
        <w:rFonts w:hint="default"/>
        <w:lang w:val="en-GB" w:eastAsia="en-US" w:bidi="ar-SA"/>
      </w:rPr>
    </w:lvl>
    <w:lvl w:ilvl="4" w:tplc="2E8E8DB6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5" w:tplc="EC6EB8FE">
      <w:numFmt w:val="bullet"/>
      <w:lvlText w:val="•"/>
      <w:lvlJc w:val="left"/>
      <w:pPr>
        <w:ind w:left="3982" w:hanging="360"/>
      </w:pPr>
      <w:rPr>
        <w:rFonts w:hint="default"/>
        <w:lang w:val="en-GB" w:eastAsia="en-US" w:bidi="ar-SA"/>
      </w:rPr>
    </w:lvl>
    <w:lvl w:ilvl="6" w:tplc="79ECB1B2">
      <w:numFmt w:val="bullet"/>
      <w:lvlText w:val="•"/>
      <w:lvlJc w:val="left"/>
      <w:pPr>
        <w:ind w:left="4610" w:hanging="360"/>
      </w:pPr>
      <w:rPr>
        <w:rFonts w:hint="default"/>
        <w:lang w:val="en-GB" w:eastAsia="en-US" w:bidi="ar-SA"/>
      </w:rPr>
    </w:lvl>
    <w:lvl w:ilvl="7" w:tplc="7AFC9F48">
      <w:numFmt w:val="bullet"/>
      <w:lvlText w:val="•"/>
      <w:lvlJc w:val="left"/>
      <w:pPr>
        <w:ind w:left="5238" w:hanging="360"/>
      </w:pPr>
      <w:rPr>
        <w:rFonts w:hint="default"/>
        <w:lang w:val="en-GB" w:eastAsia="en-US" w:bidi="ar-SA"/>
      </w:rPr>
    </w:lvl>
    <w:lvl w:ilvl="8" w:tplc="178830D0">
      <w:numFmt w:val="bullet"/>
      <w:lvlText w:val="•"/>
      <w:lvlJc w:val="left"/>
      <w:pPr>
        <w:ind w:left="586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3BC6BD4"/>
    <w:multiLevelType w:val="hybridMultilevel"/>
    <w:tmpl w:val="E89A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841"/>
    <w:multiLevelType w:val="hybridMultilevel"/>
    <w:tmpl w:val="2280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75EC0"/>
    <w:multiLevelType w:val="hybridMultilevel"/>
    <w:tmpl w:val="6D583B2C"/>
    <w:lvl w:ilvl="0" w:tplc="551CA8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00005610">
      <w:numFmt w:val="bullet"/>
      <w:lvlText w:val="•"/>
      <w:lvlJc w:val="left"/>
      <w:pPr>
        <w:ind w:left="1468" w:hanging="360"/>
      </w:pPr>
      <w:rPr>
        <w:rFonts w:hint="default"/>
        <w:lang w:val="en-GB" w:eastAsia="en-US" w:bidi="ar-SA"/>
      </w:rPr>
    </w:lvl>
    <w:lvl w:ilvl="2" w:tplc="F944575E">
      <w:numFmt w:val="bullet"/>
      <w:lvlText w:val="•"/>
      <w:lvlJc w:val="left"/>
      <w:pPr>
        <w:ind w:left="2096" w:hanging="360"/>
      </w:pPr>
      <w:rPr>
        <w:rFonts w:hint="default"/>
        <w:lang w:val="en-GB" w:eastAsia="en-US" w:bidi="ar-SA"/>
      </w:rPr>
    </w:lvl>
    <w:lvl w:ilvl="3" w:tplc="27EA8A64">
      <w:numFmt w:val="bullet"/>
      <w:lvlText w:val="•"/>
      <w:lvlJc w:val="left"/>
      <w:pPr>
        <w:ind w:left="2725" w:hanging="360"/>
      </w:pPr>
      <w:rPr>
        <w:rFonts w:hint="default"/>
        <w:lang w:val="en-GB" w:eastAsia="en-US" w:bidi="ar-SA"/>
      </w:rPr>
    </w:lvl>
    <w:lvl w:ilvl="4" w:tplc="A1665188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5" w:tplc="4C583764">
      <w:numFmt w:val="bullet"/>
      <w:lvlText w:val="•"/>
      <w:lvlJc w:val="left"/>
      <w:pPr>
        <w:ind w:left="3982" w:hanging="360"/>
      </w:pPr>
      <w:rPr>
        <w:rFonts w:hint="default"/>
        <w:lang w:val="en-GB" w:eastAsia="en-US" w:bidi="ar-SA"/>
      </w:rPr>
    </w:lvl>
    <w:lvl w:ilvl="6" w:tplc="4B128016">
      <w:numFmt w:val="bullet"/>
      <w:lvlText w:val="•"/>
      <w:lvlJc w:val="left"/>
      <w:pPr>
        <w:ind w:left="4610" w:hanging="360"/>
      </w:pPr>
      <w:rPr>
        <w:rFonts w:hint="default"/>
        <w:lang w:val="en-GB" w:eastAsia="en-US" w:bidi="ar-SA"/>
      </w:rPr>
    </w:lvl>
    <w:lvl w:ilvl="7" w:tplc="7118285E">
      <w:numFmt w:val="bullet"/>
      <w:lvlText w:val="•"/>
      <w:lvlJc w:val="left"/>
      <w:pPr>
        <w:ind w:left="5238" w:hanging="360"/>
      </w:pPr>
      <w:rPr>
        <w:rFonts w:hint="default"/>
        <w:lang w:val="en-GB" w:eastAsia="en-US" w:bidi="ar-SA"/>
      </w:rPr>
    </w:lvl>
    <w:lvl w:ilvl="8" w:tplc="1D1621E6">
      <w:numFmt w:val="bullet"/>
      <w:lvlText w:val="•"/>
      <w:lvlJc w:val="left"/>
      <w:pPr>
        <w:ind w:left="5867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0F5C6495"/>
    <w:multiLevelType w:val="multilevel"/>
    <w:tmpl w:val="E1E803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12161CB6"/>
    <w:multiLevelType w:val="hybridMultilevel"/>
    <w:tmpl w:val="4AB0BB0C"/>
    <w:lvl w:ilvl="0" w:tplc="2E7C9E2A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277888BA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2" w:tplc="EF2E7BB8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3" w:tplc="A2E0E7EE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4" w:tplc="398C0B64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67D27148">
      <w:start w:val="1"/>
      <w:numFmt w:val="bullet"/>
      <w:lvlText w:val="•"/>
      <w:lvlJc w:val="left"/>
      <w:pPr>
        <w:ind w:left="3588" w:hanging="361"/>
      </w:pPr>
      <w:rPr>
        <w:rFonts w:hint="default"/>
      </w:rPr>
    </w:lvl>
    <w:lvl w:ilvl="6" w:tplc="50DEA904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7" w:tplc="AAF61DD6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8" w:tplc="17CC3FC2">
      <w:start w:val="1"/>
      <w:numFmt w:val="bullet"/>
      <w:lvlText w:val="•"/>
      <w:lvlJc w:val="left"/>
      <w:pPr>
        <w:ind w:left="5465" w:hanging="361"/>
      </w:pPr>
      <w:rPr>
        <w:rFonts w:hint="default"/>
      </w:rPr>
    </w:lvl>
  </w:abstractNum>
  <w:abstractNum w:abstractNumId="7" w15:restartNumberingAfterBreak="0">
    <w:nsid w:val="148E4292"/>
    <w:multiLevelType w:val="hybridMultilevel"/>
    <w:tmpl w:val="1FC6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121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4C415C"/>
    <w:multiLevelType w:val="hybridMultilevel"/>
    <w:tmpl w:val="6060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73FA"/>
    <w:multiLevelType w:val="hybridMultilevel"/>
    <w:tmpl w:val="8E52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C46C4"/>
    <w:multiLevelType w:val="hybridMultilevel"/>
    <w:tmpl w:val="436C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A1764"/>
    <w:multiLevelType w:val="hybridMultilevel"/>
    <w:tmpl w:val="97CCD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A3162"/>
    <w:multiLevelType w:val="hybridMultilevel"/>
    <w:tmpl w:val="444A5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F2B1E"/>
    <w:multiLevelType w:val="multilevel"/>
    <w:tmpl w:val="F22887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773254A"/>
    <w:multiLevelType w:val="multilevel"/>
    <w:tmpl w:val="7C94D354"/>
    <w:lvl w:ilvl="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0F37EB"/>
    <w:multiLevelType w:val="hybridMultilevel"/>
    <w:tmpl w:val="EEDC30EC"/>
    <w:lvl w:ilvl="0" w:tplc="576C4F8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298C2D6E">
      <w:numFmt w:val="bullet"/>
      <w:lvlText w:val="•"/>
      <w:lvlJc w:val="left"/>
      <w:pPr>
        <w:ind w:left="1468" w:hanging="360"/>
      </w:pPr>
      <w:rPr>
        <w:rFonts w:hint="default"/>
        <w:lang w:val="en-GB" w:eastAsia="en-US" w:bidi="ar-SA"/>
      </w:rPr>
    </w:lvl>
    <w:lvl w:ilvl="2" w:tplc="4FB099E8">
      <w:numFmt w:val="bullet"/>
      <w:lvlText w:val="•"/>
      <w:lvlJc w:val="left"/>
      <w:pPr>
        <w:ind w:left="2096" w:hanging="360"/>
      </w:pPr>
      <w:rPr>
        <w:rFonts w:hint="default"/>
        <w:lang w:val="en-GB" w:eastAsia="en-US" w:bidi="ar-SA"/>
      </w:rPr>
    </w:lvl>
    <w:lvl w:ilvl="3" w:tplc="C14E6A06">
      <w:numFmt w:val="bullet"/>
      <w:lvlText w:val="•"/>
      <w:lvlJc w:val="left"/>
      <w:pPr>
        <w:ind w:left="2725" w:hanging="360"/>
      </w:pPr>
      <w:rPr>
        <w:rFonts w:hint="default"/>
        <w:lang w:val="en-GB" w:eastAsia="en-US" w:bidi="ar-SA"/>
      </w:rPr>
    </w:lvl>
    <w:lvl w:ilvl="4" w:tplc="E6C6D4B8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5" w:tplc="33885C1C">
      <w:numFmt w:val="bullet"/>
      <w:lvlText w:val="•"/>
      <w:lvlJc w:val="left"/>
      <w:pPr>
        <w:ind w:left="3982" w:hanging="360"/>
      </w:pPr>
      <w:rPr>
        <w:rFonts w:hint="default"/>
        <w:lang w:val="en-GB" w:eastAsia="en-US" w:bidi="ar-SA"/>
      </w:rPr>
    </w:lvl>
    <w:lvl w:ilvl="6" w:tplc="2EFE33EA">
      <w:numFmt w:val="bullet"/>
      <w:lvlText w:val="•"/>
      <w:lvlJc w:val="left"/>
      <w:pPr>
        <w:ind w:left="4610" w:hanging="360"/>
      </w:pPr>
      <w:rPr>
        <w:rFonts w:hint="default"/>
        <w:lang w:val="en-GB" w:eastAsia="en-US" w:bidi="ar-SA"/>
      </w:rPr>
    </w:lvl>
    <w:lvl w:ilvl="7" w:tplc="0FC427C4">
      <w:numFmt w:val="bullet"/>
      <w:lvlText w:val="•"/>
      <w:lvlJc w:val="left"/>
      <w:pPr>
        <w:ind w:left="5238" w:hanging="360"/>
      </w:pPr>
      <w:rPr>
        <w:rFonts w:hint="default"/>
        <w:lang w:val="en-GB" w:eastAsia="en-US" w:bidi="ar-SA"/>
      </w:rPr>
    </w:lvl>
    <w:lvl w:ilvl="8" w:tplc="17CC3184">
      <w:numFmt w:val="bullet"/>
      <w:lvlText w:val="•"/>
      <w:lvlJc w:val="left"/>
      <w:pPr>
        <w:ind w:left="5867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34FF4E31"/>
    <w:multiLevelType w:val="hybridMultilevel"/>
    <w:tmpl w:val="0A441A9C"/>
    <w:lvl w:ilvl="0" w:tplc="446C645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ACBC5B94">
      <w:numFmt w:val="bullet"/>
      <w:lvlText w:val="•"/>
      <w:lvlJc w:val="left"/>
      <w:pPr>
        <w:ind w:left="1468" w:hanging="360"/>
      </w:pPr>
      <w:rPr>
        <w:rFonts w:hint="default"/>
        <w:lang w:val="en-GB" w:eastAsia="en-US" w:bidi="ar-SA"/>
      </w:rPr>
    </w:lvl>
    <w:lvl w:ilvl="2" w:tplc="A83EFEB2">
      <w:numFmt w:val="bullet"/>
      <w:lvlText w:val="•"/>
      <w:lvlJc w:val="left"/>
      <w:pPr>
        <w:ind w:left="2096" w:hanging="360"/>
      </w:pPr>
      <w:rPr>
        <w:rFonts w:hint="default"/>
        <w:lang w:val="en-GB" w:eastAsia="en-US" w:bidi="ar-SA"/>
      </w:rPr>
    </w:lvl>
    <w:lvl w:ilvl="3" w:tplc="8EEEB790">
      <w:numFmt w:val="bullet"/>
      <w:lvlText w:val="•"/>
      <w:lvlJc w:val="left"/>
      <w:pPr>
        <w:ind w:left="2725" w:hanging="360"/>
      </w:pPr>
      <w:rPr>
        <w:rFonts w:hint="default"/>
        <w:lang w:val="en-GB" w:eastAsia="en-US" w:bidi="ar-SA"/>
      </w:rPr>
    </w:lvl>
    <w:lvl w:ilvl="4" w:tplc="B388E010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5" w:tplc="8A881F60">
      <w:numFmt w:val="bullet"/>
      <w:lvlText w:val="•"/>
      <w:lvlJc w:val="left"/>
      <w:pPr>
        <w:ind w:left="3982" w:hanging="360"/>
      </w:pPr>
      <w:rPr>
        <w:rFonts w:hint="default"/>
        <w:lang w:val="en-GB" w:eastAsia="en-US" w:bidi="ar-SA"/>
      </w:rPr>
    </w:lvl>
    <w:lvl w:ilvl="6" w:tplc="0DFA9E50">
      <w:numFmt w:val="bullet"/>
      <w:lvlText w:val="•"/>
      <w:lvlJc w:val="left"/>
      <w:pPr>
        <w:ind w:left="4610" w:hanging="360"/>
      </w:pPr>
      <w:rPr>
        <w:rFonts w:hint="default"/>
        <w:lang w:val="en-GB" w:eastAsia="en-US" w:bidi="ar-SA"/>
      </w:rPr>
    </w:lvl>
    <w:lvl w:ilvl="7" w:tplc="ED7C6900">
      <w:numFmt w:val="bullet"/>
      <w:lvlText w:val="•"/>
      <w:lvlJc w:val="left"/>
      <w:pPr>
        <w:ind w:left="5238" w:hanging="360"/>
      </w:pPr>
      <w:rPr>
        <w:rFonts w:hint="default"/>
        <w:lang w:val="en-GB" w:eastAsia="en-US" w:bidi="ar-SA"/>
      </w:rPr>
    </w:lvl>
    <w:lvl w:ilvl="8" w:tplc="9AEA693A">
      <w:numFmt w:val="bullet"/>
      <w:lvlText w:val="•"/>
      <w:lvlJc w:val="left"/>
      <w:pPr>
        <w:ind w:left="5867" w:hanging="360"/>
      </w:pPr>
      <w:rPr>
        <w:rFonts w:hint="default"/>
        <w:lang w:val="en-GB" w:eastAsia="en-US" w:bidi="ar-SA"/>
      </w:rPr>
    </w:lvl>
  </w:abstractNum>
  <w:abstractNum w:abstractNumId="18" w15:restartNumberingAfterBreak="0">
    <w:nsid w:val="3D3E38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09240D"/>
    <w:multiLevelType w:val="hybridMultilevel"/>
    <w:tmpl w:val="42D6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B5F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8442DE"/>
    <w:multiLevelType w:val="hybridMultilevel"/>
    <w:tmpl w:val="0C0A44EE"/>
    <w:lvl w:ilvl="0" w:tplc="F01AA06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792AE394">
      <w:numFmt w:val="bullet"/>
      <w:lvlText w:val="•"/>
      <w:lvlJc w:val="left"/>
      <w:pPr>
        <w:ind w:left="1468" w:hanging="360"/>
      </w:pPr>
      <w:rPr>
        <w:rFonts w:hint="default"/>
        <w:lang w:val="en-GB" w:eastAsia="en-US" w:bidi="ar-SA"/>
      </w:rPr>
    </w:lvl>
    <w:lvl w:ilvl="2" w:tplc="4E72C5D2">
      <w:numFmt w:val="bullet"/>
      <w:lvlText w:val="•"/>
      <w:lvlJc w:val="left"/>
      <w:pPr>
        <w:ind w:left="2096" w:hanging="360"/>
      </w:pPr>
      <w:rPr>
        <w:rFonts w:hint="default"/>
        <w:lang w:val="en-GB" w:eastAsia="en-US" w:bidi="ar-SA"/>
      </w:rPr>
    </w:lvl>
    <w:lvl w:ilvl="3" w:tplc="AC745DD2">
      <w:numFmt w:val="bullet"/>
      <w:lvlText w:val="•"/>
      <w:lvlJc w:val="left"/>
      <w:pPr>
        <w:ind w:left="2725" w:hanging="360"/>
      </w:pPr>
      <w:rPr>
        <w:rFonts w:hint="default"/>
        <w:lang w:val="en-GB" w:eastAsia="en-US" w:bidi="ar-SA"/>
      </w:rPr>
    </w:lvl>
    <w:lvl w:ilvl="4" w:tplc="D286FF52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5" w:tplc="8AE612C8">
      <w:numFmt w:val="bullet"/>
      <w:lvlText w:val="•"/>
      <w:lvlJc w:val="left"/>
      <w:pPr>
        <w:ind w:left="3982" w:hanging="360"/>
      </w:pPr>
      <w:rPr>
        <w:rFonts w:hint="default"/>
        <w:lang w:val="en-GB" w:eastAsia="en-US" w:bidi="ar-SA"/>
      </w:rPr>
    </w:lvl>
    <w:lvl w:ilvl="6" w:tplc="E3281798">
      <w:numFmt w:val="bullet"/>
      <w:lvlText w:val="•"/>
      <w:lvlJc w:val="left"/>
      <w:pPr>
        <w:ind w:left="4610" w:hanging="360"/>
      </w:pPr>
      <w:rPr>
        <w:rFonts w:hint="default"/>
        <w:lang w:val="en-GB" w:eastAsia="en-US" w:bidi="ar-SA"/>
      </w:rPr>
    </w:lvl>
    <w:lvl w:ilvl="7" w:tplc="71D68F22">
      <w:numFmt w:val="bullet"/>
      <w:lvlText w:val="•"/>
      <w:lvlJc w:val="left"/>
      <w:pPr>
        <w:ind w:left="5238" w:hanging="360"/>
      </w:pPr>
      <w:rPr>
        <w:rFonts w:hint="default"/>
        <w:lang w:val="en-GB" w:eastAsia="en-US" w:bidi="ar-SA"/>
      </w:rPr>
    </w:lvl>
    <w:lvl w:ilvl="8" w:tplc="8A66D688">
      <w:numFmt w:val="bullet"/>
      <w:lvlText w:val="•"/>
      <w:lvlJc w:val="left"/>
      <w:pPr>
        <w:ind w:left="5867" w:hanging="360"/>
      </w:pPr>
      <w:rPr>
        <w:rFonts w:hint="default"/>
        <w:lang w:val="en-GB" w:eastAsia="en-US" w:bidi="ar-SA"/>
      </w:rPr>
    </w:lvl>
  </w:abstractNum>
  <w:abstractNum w:abstractNumId="22" w15:restartNumberingAfterBreak="0">
    <w:nsid w:val="486A5622"/>
    <w:multiLevelType w:val="hybridMultilevel"/>
    <w:tmpl w:val="5F48E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83F16"/>
    <w:multiLevelType w:val="hybridMultilevel"/>
    <w:tmpl w:val="82AC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B578D"/>
    <w:multiLevelType w:val="hybridMultilevel"/>
    <w:tmpl w:val="117C3A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D758E"/>
    <w:multiLevelType w:val="hybridMultilevel"/>
    <w:tmpl w:val="1C3E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7BDC"/>
    <w:multiLevelType w:val="hybridMultilevel"/>
    <w:tmpl w:val="13B8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C5CF0"/>
    <w:multiLevelType w:val="hybridMultilevel"/>
    <w:tmpl w:val="110EA9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50A20"/>
    <w:multiLevelType w:val="hybridMultilevel"/>
    <w:tmpl w:val="593E1048"/>
    <w:lvl w:ilvl="0" w:tplc="17F2DCD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9CB0AD5E">
      <w:numFmt w:val="bullet"/>
      <w:lvlText w:val="•"/>
      <w:lvlJc w:val="left"/>
      <w:pPr>
        <w:ind w:left="1468" w:hanging="360"/>
      </w:pPr>
      <w:rPr>
        <w:rFonts w:hint="default"/>
        <w:lang w:val="en-GB" w:eastAsia="en-US" w:bidi="ar-SA"/>
      </w:rPr>
    </w:lvl>
    <w:lvl w:ilvl="2" w:tplc="A5E6FE2C">
      <w:numFmt w:val="bullet"/>
      <w:lvlText w:val="•"/>
      <w:lvlJc w:val="left"/>
      <w:pPr>
        <w:ind w:left="2096" w:hanging="360"/>
      </w:pPr>
      <w:rPr>
        <w:rFonts w:hint="default"/>
        <w:lang w:val="en-GB" w:eastAsia="en-US" w:bidi="ar-SA"/>
      </w:rPr>
    </w:lvl>
    <w:lvl w:ilvl="3" w:tplc="7D82781E">
      <w:numFmt w:val="bullet"/>
      <w:lvlText w:val="•"/>
      <w:lvlJc w:val="left"/>
      <w:pPr>
        <w:ind w:left="2725" w:hanging="360"/>
      </w:pPr>
      <w:rPr>
        <w:rFonts w:hint="default"/>
        <w:lang w:val="en-GB" w:eastAsia="en-US" w:bidi="ar-SA"/>
      </w:rPr>
    </w:lvl>
    <w:lvl w:ilvl="4" w:tplc="770684D4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5" w:tplc="1BF4ACDE">
      <w:numFmt w:val="bullet"/>
      <w:lvlText w:val="•"/>
      <w:lvlJc w:val="left"/>
      <w:pPr>
        <w:ind w:left="3982" w:hanging="360"/>
      </w:pPr>
      <w:rPr>
        <w:rFonts w:hint="default"/>
        <w:lang w:val="en-GB" w:eastAsia="en-US" w:bidi="ar-SA"/>
      </w:rPr>
    </w:lvl>
    <w:lvl w:ilvl="6" w:tplc="68529D2E">
      <w:numFmt w:val="bullet"/>
      <w:lvlText w:val="•"/>
      <w:lvlJc w:val="left"/>
      <w:pPr>
        <w:ind w:left="4610" w:hanging="360"/>
      </w:pPr>
      <w:rPr>
        <w:rFonts w:hint="default"/>
        <w:lang w:val="en-GB" w:eastAsia="en-US" w:bidi="ar-SA"/>
      </w:rPr>
    </w:lvl>
    <w:lvl w:ilvl="7" w:tplc="98D23628">
      <w:numFmt w:val="bullet"/>
      <w:lvlText w:val="•"/>
      <w:lvlJc w:val="left"/>
      <w:pPr>
        <w:ind w:left="5238" w:hanging="360"/>
      </w:pPr>
      <w:rPr>
        <w:rFonts w:hint="default"/>
        <w:lang w:val="en-GB" w:eastAsia="en-US" w:bidi="ar-SA"/>
      </w:rPr>
    </w:lvl>
    <w:lvl w:ilvl="8" w:tplc="1C66FB08">
      <w:numFmt w:val="bullet"/>
      <w:lvlText w:val="•"/>
      <w:lvlJc w:val="left"/>
      <w:pPr>
        <w:ind w:left="5867" w:hanging="360"/>
      </w:pPr>
      <w:rPr>
        <w:rFonts w:hint="default"/>
        <w:lang w:val="en-GB" w:eastAsia="en-US" w:bidi="ar-SA"/>
      </w:rPr>
    </w:lvl>
  </w:abstractNum>
  <w:abstractNum w:abstractNumId="29" w15:restartNumberingAfterBreak="0">
    <w:nsid w:val="5D39126E"/>
    <w:multiLevelType w:val="hybridMultilevel"/>
    <w:tmpl w:val="6A94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21C1F"/>
    <w:multiLevelType w:val="hybridMultilevel"/>
    <w:tmpl w:val="0D561D5A"/>
    <w:lvl w:ilvl="0" w:tplc="1CD8DCB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C1F4E"/>
    <w:multiLevelType w:val="hybridMultilevel"/>
    <w:tmpl w:val="33F0EBFC"/>
    <w:lvl w:ilvl="0" w:tplc="CE4E406C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D78CC070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2" w:tplc="3D0A1148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3" w:tplc="5E76665A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4" w:tplc="1FD2FB96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6DB2E4A6">
      <w:start w:val="1"/>
      <w:numFmt w:val="bullet"/>
      <w:lvlText w:val="•"/>
      <w:lvlJc w:val="left"/>
      <w:pPr>
        <w:ind w:left="3588" w:hanging="361"/>
      </w:pPr>
      <w:rPr>
        <w:rFonts w:hint="default"/>
      </w:rPr>
    </w:lvl>
    <w:lvl w:ilvl="6" w:tplc="670E1F94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7" w:tplc="DCB229A6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8" w:tplc="3B8279E6">
      <w:start w:val="1"/>
      <w:numFmt w:val="bullet"/>
      <w:lvlText w:val="•"/>
      <w:lvlJc w:val="left"/>
      <w:pPr>
        <w:ind w:left="5465" w:hanging="361"/>
      </w:pPr>
      <w:rPr>
        <w:rFonts w:hint="default"/>
      </w:rPr>
    </w:lvl>
  </w:abstractNum>
  <w:abstractNum w:abstractNumId="32" w15:restartNumberingAfterBreak="0">
    <w:nsid w:val="67DD5BE0"/>
    <w:multiLevelType w:val="hybridMultilevel"/>
    <w:tmpl w:val="DC02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041CF"/>
    <w:multiLevelType w:val="hybridMultilevel"/>
    <w:tmpl w:val="C974DFE0"/>
    <w:lvl w:ilvl="0" w:tplc="26EE06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790D9CE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5972ECAE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53740280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23F275FA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5C64C4EA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FEA254CC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B1EA161E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D41482AE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34" w15:restartNumberingAfterBreak="0">
    <w:nsid w:val="6CA36ADE"/>
    <w:multiLevelType w:val="hybridMultilevel"/>
    <w:tmpl w:val="23D89AC6"/>
    <w:lvl w:ilvl="0" w:tplc="40E86282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B400D72E">
      <w:start w:val="1"/>
      <w:numFmt w:val="bullet"/>
      <w:lvlText w:val="•"/>
      <w:lvlJc w:val="left"/>
      <w:pPr>
        <w:ind w:left="1085" w:hanging="361"/>
      </w:pPr>
      <w:rPr>
        <w:rFonts w:hint="default"/>
      </w:rPr>
    </w:lvl>
    <w:lvl w:ilvl="2" w:tplc="941092A4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3" w:tplc="088E7B9C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4" w:tplc="8F4AA4F4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9BFEC5D2">
      <w:start w:val="1"/>
      <w:numFmt w:val="bullet"/>
      <w:lvlText w:val="•"/>
      <w:lvlJc w:val="left"/>
      <w:pPr>
        <w:ind w:left="3588" w:hanging="361"/>
      </w:pPr>
      <w:rPr>
        <w:rFonts w:hint="default"/>
      </w:rPr>
    </w:lvl>
    <w:lvl w:ilvl="6" w:tplc="834A3F28">
      <w:start w:val="1"/>
      <w:numFmt w:val="bullet"/>
      <w:lvlText w:val="•"/>
      <w:lvlJc w:val="left"/>
      <w:pPr>
        <w:ind w:left="4214" w:hanging="361"/>
      </w:pPr>
      <w:rPr>
        <w:rFonts w:hint="default"/>
      </w:rPr>
    </w:lvl>
    <w:lvl w:ilvl="7" w:tplc="42B6C51C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8" w:tplc="4BBCFA28">
      <w:start w:val="1"/>
      <w:numFmt w:val="bullet"/>
      <w:lvlText w:val="•"/>
      <w:lvlJc w:val="left"/>
      <w:pPr>
        <w:ind w:left="5465" w:hanging="361"/>
      </w:pPr>
      <w:rPr>
        <w:rFonts w:hint="default"/>
      </w:rPr>
    </w:lvl>
  </w:abstractNum>
  <w:abstractNum w:abstractNumId="35" w15:restartNumberingAfterBreak="0">
    <w:nsid w:val="701C2BA1"/>
    <w:multiLevelType w:val="hybridMultilevel"/>
    <w:tmpl w:val="070EFC4A"/>
    <w:lvl w:ilvl="0" w:tplc="70A26EB0">
      <w:numFmt w:val="bullet"/>
      <w:lvlText w:val=""/>
      <w:lvlJc w:val="left"/>
      <w:pPr>
        <w:ind w:left="647" w:hanging="428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B93E1AFE">
      <w:numFmt w:val="bullet"/>
      <w:lvlText w:val="•"/>
      <w:lvlJc w:val="left"/>
      <w:pPr>
        <w:ind w:left="1522" w:hanging="428"/>
      </w:pPr>
      <w:rPr>
        <w:rFonts w:hint="default"/>
        <w:lang w:val="en-GB" w:eastAsia="en-US" w:bidi="ar-SA"/>
      </w:rPr>
    </w:lvl>
    <w:lvl w:ilvl="2" w:tplc="E64A645C">
      <w:numFmt w:val="bullet"/>
      <w:lvlText w:val="•"/>
      <w:lvlJc w:val="left"/>
      <w:pPr>
        <w:ind w:left="2405" w:hanging="428"/>
      </w:pPr>
      <w:rPr>
        <w:rFonts w:hint="default"/>
        <w:lang w:val="en-GB" w:eastAsia="en-US" w:bidi="ar-SA"/>
      </w:rPr>
    </w:lvl>
    <w:lvl w:ilvl="3" w:tplc="77D0CE26">
      <w:numFmt w:val="bullet"/>
      <w:lvlText w:val="•"/>
      <w:lvlJc w:val="left"/>
      <w:pPr>
        <w:ind w:left="3287" w:hanging="428"/>
      </w:pPr>
      <w:rPr>
        <w:rFonts w:hint="default"/>
        <w:lang w:val="en-GB" w:eastAsia="en-US" w:bidi="ar-SA"/>
      </w:rPr>
    </w:lvl>
    <w:lvl w:ilvl="4" w:tplc="3116710A">
      <w:numFmt w:val="bullet"/>
      <w:lvlText w:val="•"/>
      <w:lvlJc w:val="left"/>
      <w:pPr>
        <w:ind w:left="4170" w:hanging="428"/>
      </w:pPr>
      <w:rPr>
        <w:rFonts w:hint="default"/>
        <w:lang w:val="en-GB" w:eastAsia="en-US" w:bidi="ar-SA"/>
      </w:rPr>
    </w:lvl>
    <w:lvl w:ilvl="5" w:tplc="E91C543A">
      <w:numFmt w:val="bullet"/>
      <w:lvlText w:val="•"/>
      <w:lvlJc w:val="left"/>
      <w:pPr>
        <w:ind w:left="5053" w:hanging="428"/>
      </w:pPr>
      <w:rPr>
        <w:rFonts w:hint="default"/>
        <w:lang w:val="en-GB" w:eastAsia="en-US" w:bidi="ar-SA"/>
      </w:rPr>
    </w:lvl>
    <w:lvl w:ilvl="6" w:tplc="9F285D94">
      <w:numFmt w:val="bullet"/>
      <w:lvlText w:val="•"/>
      <w:lvlJc w:val="left"/>
      <w:pPr>
        <w:ind w:left="5935" w:hanging="428"/>
      </w:pPr>
      <w:rPr>
        <w:rFonts w:hint="default"/>
        <w:lang w:val="en-GB" w:eastAsia="en-US" w:bidi="ar-SA"/>
      </w:rPr>
    </w:lvl>
    <w:lvl w:ilvl="7" w:tplc="7D280A7A">
      <w:numFmt w:val="bullet"/>
      <w:lvlText w:val="•"/>
      <w:lvlJc w:val="left"/>
      <w:pPr>
        <w:ind w:left="6818" w:hanging="428"/>
      </w:pPr>
      <w:rPr>
        <w:rFonts w:hint="default"/>
        <w:lang w:val="en-GB" w:eastAsia="en-US" w:bidi="ar-SA"/>
      </w:rPr>
    </w:lvl>
    <w:lvl w:ilvl="8" w:tplc="3C14184C">
      <w:numFmt w:val="bullet"/>
      <w:lvlText w:val="•"/>
      <w:lvlJc w:val="left"/>
      <w:pPr>
        <w:ind w:left="7701" w:hanging="428"/>
      </w:pPr>
      <w:rPr>
        <w:rFonts w:hint="default"/>
        <w:lang w:val="en-GB" w:eastAsia="en-US" w:bidi="ar-SA"/>
      </w:rPr>
    </w:lvl>
  </w:abstractNum>
  <w:abstractNum w:abstractNumId="36" w15:restartNumberingAfterBreak="0">
    <w:nsid w:val="72CF3605"/>
    <w:multiLevelType w:val="hybridMultilevel"/>
    <w:tmpl w:val="5A9EE9FE"/>
    <w:lvl w:ilvl="0" w:tplc="6FB4D8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AA621A32">
      <w:numFmt w:val="bullet"/>
      <w:lvlText w:val="•"/>
      <w:lvlJc w:val="left"/>
      <w:pPr>
        <w:ind w:left="1468" w:hanging="360"/>
      </w:pPr>
      <w:rPr>
        <w:rFonts w:hint="default"/>
        <w:lang w:val="en-GB" w:eastAsia="en-US" w:bidi="ar-SA"/>
      </w:rPr>
    </w:lvl>
    <w:lvl w:ilvl="2" w:tplc="3BD4C398">
      <w:numFmt w:val="bullet"/>
      <w:lvlText w:val="•"/>
      <w:lvlJc w:val="left"/>
      <w:pPr>
        <w:ind w:left="2096" w:hanging="360"/>
      </w:pPr>
      <w:rPr>
        <w:rFonts w:hint="default"/>
        <w:lang w:val="en-GB" w:eastAsia="en-US" w:bidi="ar-SA"/>
      </w:rPr>
    </w:lvl>
    <w:lvl w:ilvl="3" w:tplc="1F58C3FA">
      <w:numFmt w:val="bullet"/>
      <w:lvlText w:val="•"/>
      <w:lvlJc w:val="left"/>
      <w:pPr>
        <w:ind w:left="2725" w:hanging="360"/>
      </w:pPr>
      <w:rPr>
        <w:rFonts w:hint="default"/>
        <w:lang w:val="en-GB" w:eastAsia="en-US" w:bidi="ar-SA"/>
      </w:rPr>
    </w:lvl>
    <w:lvl w:ilvl="4" w:tplc="DC1A6B60">
      <w:numFmt w:val="bullet"/>
      <w:lvlText w:val="•"/>
      <w:lvlJc w:val="left"/>
      <w:pPr>
        <w:ind w:left="3353" w:hanging="360"/>
      </w:pPr>
      <w:rPr>
        <w:rFonts w:hint="default"/>
        <w:lang w:val="en-GB" w:eastAsia="en-US" w:bidi="ar-SA"/>
      </w:rPr>
    </w:lvl>
    <w:lvl w:ilvl="5" w:tplc="AC5E34E8">
      <w:numFmt w:val="bullet"/>
      <w:lvlText w:val="•"/>
      <w:lvlJc w:val="left"/>
      <w:pPr>
        <w:ind w:left="3982" w:hanging="360"/>
      </w:pPr>
      <w:rPr>
        <w:rFonts w:hint="default"/>
        <w:lang w:val="en-GB" w:eastAsia="en-US" w:bidi="ar-SA"/>
      </w:rPr>
    </w:lvl>
    <w:lvl w:ilvl="6" w:tplc="22F6AB02">
      <w:numFmt w:val="bullet"/>
      <w:lvlText w:val="•"/>
      <w:lvlJc w:val="left"/>
      <w:pPr>
        <w:ind w:left="4610" w:hanging="360"/>
      </w:pPr>
      <w:rPr>
        <w:rFonts w:hint="default"/>
        <w:lang w:val="en-GB" w:eastAsia="en-US" w:bidi="ar-SA"/>
      </w:rPr>
    </w:lvl>
    <w:lvl w:ilvl="7" w:tplc="106C3BD8">
      <w:numFmt w:val="bullet"/>
      <w:lvlText w:val="•"/>
      <w:lvlJc w:val="left"/>
      <w:pPr>
        <w:ind w:left="5238" w:hanging="360"/>
      </w:pPr>
      <w:rPr>
        <w:rFonts w:hint="default"/>
        <w:lang w:val="en-GB" w:eastAsia="en-US" w:bidi="ar-SA"/>
      </w:rPr>
    </w:lvl>
    <w:lvl w:ilvl="8" w:tplc="525606C6">
      <w:numFmt w:val="bullet"/>
      <w:lvlText w:val="•"/>
      <w:lvlJc w:val="left"/>
      <w:pPr>
        <w:ind w:left="5867" w:hanging="360"/>
      </w:pPr>
      <w:rPr>
        <w:rFonts w:hint="default"/>
        <w:lang w:val="en-GB" w:eastAsia="en-US" w:bidi="ar-SA"/>
      </w:rPr>
    </w:lvl>
  </w:abstractNum>
  <w:abstractNum w:abstractNumId="37" w15:restartNumberingAfterBreak="0">
    <w:nsid w:val="731D7443"/>
    <w:multiLevelType w:val="hybridMultilevel"/>
    <w:tmpl w:val="4816D026"/>
    <w:lvl w:ilvl="0" w:tplc="102AA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C6DCA"/>
    <w:multiLevelType w:val="hybridMultilevel"/>
    <w:tmpl w:val="E8F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66C7"/>
    <w:multiLevelType w:val="hybridMultilevel"/>
    <w:tmpl w:val="E688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77D85"/>
    <w:multiLevelType w:val="hybridMultilevel"/>
    <w:tmpl w:val="349E07FE"/>
    <w:lvl w:ilvl="0" w:tplc="135E5C70">
      <w:numFmt w:val="bullet"/>
      <w:lvlText w:val=""/>
      <w:lvlJc w:val="left"/>
      <w:pPr>
        <w:ind w:left="573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D0BAFBC4">
      <w:numFmt w:val="bullet"/>
      <w:lvlText w:val="•"/>
      <w:lvlJc w:val="left"/>
      <w:pPr>
        <w:ind w:left="1552" w:hanging="361"/>
      </w:pPr>
      <w:rPr>
        <w:rFonts w:hint="default"/>
        <w:lang w:val="en-GB" w:eastAsia="en-US" w:bidi="ar-SA"/>
      </w:rPr>
    </w:lvl>
    <w:lvl w:ilvl="2" w:tplc="4BA45D10">
      <w:numFmt w:val="bullet"/>
      <w:lvlText w:val="•"/>
      <w:lvlJc w:val="left"/>
      <w:pPr>
        <w:ind w:left="2524" w:hanging="361"/>
      </w:pPr>
      <w:rPr>
        <w:rFonts w:hint="default"/>
        <w:lang w:val="en-GB" w:eastAsia="en-US" w:bidi="ar-SA"/>
      </w:rPr>
    </w:lvl>
    <w:lvl w:ilvl="3" w:tplc="ABBE1E38">
      <w:numFmt w:val="bullet"/>
      <w:lvlText w:val="•"/>
      <w:lvlJc w:val="left"/>
      <w:pPr>
        <w:ind w:left="3496" w:hanging="361"/>
      </w:pPr>
      <w:rPr>
        <w:rFonts w:hint="default"/>
        <w:lang w:val="en-GB" w:eastAsia="en-US" w:bidi="ar-SA"/>
      </w:rPr>
    </w:lvl>
    <w:lvl w:ilvl="4" w:tplc="D1F40A12">
      <w:numFmt w:val="bullet"/>
      <w:lvlText w:val="•"/>
      <w:lvlJc w:val="left"/>
      <w:pPr>
        <w:ind w:left="4468" w:hanging="361"/>
      </w:pPr>
      <w:rPr>
        <w:rFonts w:hint="default"/>
        <w:lang w:val="en-GB" w:eastAsia="en-US" w:bidi="ar-SA"/>
      </w:rPr>
    </w:lvl>
    <w:lvl w:ilvl="5" w:tplc="9CCCBD8E">
      <w:numFmt w:val="bullet"/>
      <w:lvlText w:val="•"/>
      <w:lvlJc w:val="left"/>
      <w:pPr>
        <w:ind w:left="5440" w:hanging="361"/>
      </w:pPr>
      <w:rPr>
        <w:rFonts w:hint="default"/>
        <w:lang w:val="en-GB" w:eastAsia="en-US" w:bidi="ar-SA"/>
      </w:rPr>
    </w:lvl>
    <w:lvl w:ilvl="6" w:tplc="90269F30">
      <w:numFmt w:val="bullet"/>
      <w:lvlText w:val="•"/>
      <w:lvlJc w:val="left"/>
      <w:pPr>
        <w:ind w:left="6412" w:hanging="361"/>
      </w:pPr>
      <w:rPr>
        <w:rFonts w:hint="default"/>
        <w:lang w:val="en-GB" w:eastAsia="en-US" w:bidi="ar-SA"/>
      </w:rPr>
    </w:lvl>
    <w:lvl w:ilvl="7" w:tplc="9A0E89C4">
      <w:numFmt w:val="bullet"/>
      <w:lvlText w:val="•"/>
      <w:lvlJc w:val="left"/>
      <w:pPr>
        <w:ind w:left="7384" w:hanging="361"/>
      </w:pPr>
      <w:rPr>
        <w:rFonts w:hint="default"/>
        <w:lang w:val="en-GB" w:eastAsia="en-US" w:bidi="ar-SA"/>
      </w:rPr>
    </w:lvl>
    <w:lvl w:ilvl="8" w:tplc="BA0AA4C4">
      <w:numFmt w:val="bullet"/>
      <w:lvlText w:val="•"/>
      <w:lvlJc w:val="left"/>
      <w:pPr>
        <w:ind w:left="8356" w:hanging="361"/>
      </w:pPr>
      <w:rPr>
        <w:rFonts w:hint="default"/>
        <w:lang w:val="en-GB" w:eastAsia="en-US" w:bidi="ar-SA"/>
      </w:rPr>
    </w:lvl>
  </w:abstractNum>
  <w:abstractNum w:abstractNumId="41" w15:restartNumberingAfterBreak="0">
    <w:nsid w:val="793546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AC11D0C"/>
    <w:multiLevelType w:val="multilevel"/>
    <w:tmpl w:val="28687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D4F1B46"/>
    <w:multiLevelType w:val="hybridMultilevel"/>
    <w:tmpl w:val="ED2C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73833">
    <w:abstractNumId w:val="22"/>
  </w:num>
  <w:num w:numId="2" w16cid:durableId="657851988">
    <w:abstractNumId w:val="34"/>
  </w:num>
  <w:num w:numId="3" w16cid:durableId="1769809720">
    <w:abstractNumId w:val="31"/>
  </w:num>
  <w:num w:numId="4" w16cid:durableId="1908609048">
    <w:abstractNumId w:val="38"/>
  </w:num>
  <w:num w:numId="5" w16cid:durableId="843518762">
    <w:abstractNumId w:val="6"/>
  </w:num>
  <w:num w:numId="6" w16cid:durableId="139809107">
    <w:abstractNumId w:val="13"/>
  </w:num>
  <w:num w:numId="7" w16cid:durableId="260264948">
    <w:abstractNumId w:val="30"/>
  </w:num>
  <w:num w:numId="8" w16cid:durableId="1752458762">
    <w:abstractNumId w:val="12"/>
  </w:num>
  <w:num w:numId="9" w16cid:durableId="2063168876">
    <w:abstractNumId w:val="39"/>
  </w:num>
  <w:num w:numId="10" w16cid:durableId="132794812">
    <w:abstractNumId w:val="43"/>
  </w:num>
  <w:num w:numId="11" w16cid:durableId="1351570539">
    <w:abstractNumId w:val="32"/>
  </w:num>
  <w:num w:numId="12" w16cid:durableId="1549416945">
    <w:abstractNumId w:val="26"/>
  </w:num>
  <w:num w:numId="13" w16cid:durableId="654535282">
    <w:abstractNumId w:val="29"/>
  </w:num>
  <w:num w:numId="14" w16cid:durableId="110634757">
    <w:abstractNumId w:val="19"/>
  </w:num>
  <w:num w:numId="15" w16cid:durableId="80835272">
    <w:abstractNumId w:val="7"/>
  </w:num>
  <w:num w:numId="16" w16cid:durableId="837157709">
    <w:abstractNumId w:val="0"/>
  </w:num>
  <w:num w:numId="17" w16cid:durableId="1583905432">
    <w:abstractNumId w:val="33"/>
  </w:num>
  <w:num w:numId="18" w16cid:durableId="689375088">
    <w:abstractNumId w:val="23"/>
  </w:num>
  <w:num w:numId="19" w16cid:durableId="1654018247">
    <w:abstractNumId w:val="2"/>
  </w:num>
  <w:num w:numId="20" w16cid:durableId="2075657318">
    <w:abstractNumId w:val="24"/>
  </w:num>
  <w:num w:numId="21" w16cid:durableId="877661370">
    <w:abstractNumId w:val="9"/>
  </w:num>
  <w:num w:numId="22" w16cid:durableId="473722675">
    <w:abstractNumId w:val="25"/>
  </w:num>
  <w:num w:numId="23" w16cid:durableId="2021924899">
    <w:abstractNumId w:val="11"/>
  </w:num>
  <w:num w:numId="24" w16cid:durableId="1437405937">
    <w:abstractNumId w:val="37"/>
  </w:num>
  <w:num w:numId="25" w16cid:durableId="1331175581">
    <w:abstractNumId w:val="14"/>
  </w:num>
  <w:num w:numId="26" w16cid:durableId="1903252284">
    <w:abstractNumId w:val="42"/>
  </w:num>
  <w:num w:numId="27" w16cid:durableId="1580290914">
    <w:abstractNumId w:val="27"/>
  </w:num>
  <w:num w:numId="28" w16cid:durableId="530146025">
    <w:abstractNumId w:val="15"/>
  </w:num>
  <w:num w:numId="29" w16cid:durableId="1116484832">
    <w:abstractNumId w:val="5"/>
  </w:num>
  <w:num w:numId="30" w16cid:durableId="1470510169">
    <w:abstractNumId w:val="3"/>
  </w:num>
  <w:num w:numId="31" w16cid:durableId="632977902">
    <w:abstractNumId w:val="18"/>
  </w:num>
  <w:num w:numId="32" w16cid:durableId="1764954526">
    <w:abstractNumId w:val="8"/>
  </w:num>
  <w:num w:numId="33" w16cid:durableId="355080435">
    <w:abstractNumId w:val="20"/>
  </w:num>
  <w:num w:numId="34" w16cid:durableId="1446853304">
    <w:abstractNumId w:val="41"/>
  </w:num>
  <w:num w:numId="35" w16cid:durableId="545415456">
    <w:abstractNumId w:val="10"/>
  </w:num>
  <w:num w:numId="36" w16cid:durableId="1703630108">
    <w:abstractNumId w:val="40"/>
  </w:num>
  <w:num w:numId="37" w16cid:durableId="139544936">
    <w:abstractNumId w:val="1"/>
  </w:num>
  <w:num w:numId="38" w16cid:durableId="20207654">
    <w:abstractNumId w:val="28"/>
  </w:num>
  <w:num w:numId="39" w16cid:durableId="1466657122">
    <w:abstractNumId w:val="21"/>
  </w:num>
  <w:num w:numId="40" w16cid:durableId="140120400">
    <w:abstractNumId w:val="16"/>
  </w:num>
  <w:num w:numId="41" w16cid:durableId="93788233">
    <w:abstractNumId w:val="36"/>
  </w:num>
  <w:num w:numId="42" w16cid:durableId="525944044">
    <w:abstractNumId w:val="17"/>
  </w:num>
  <w:num w:numId="43" w16cid:durableId="1186288331">
    <w:abstractNumId w:val="4"/>
  </w:num>
  <w:num w:numId="44" w16cid:durableId="172598162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50"/>
    <w:rsid w:val="000047BE"/>
    <w:rsid w:val="00004BCB"/>
    <w:rsid w:val="00006750"/>
    <w:rsid w:val="000135A9"/>
    <w:rsid w:val="00017BA6"/>
    <w:rsid w:val="000221C7"/>
    <w:rsid w:val="0002764A"/>
    <w:rsid w:val="00036966"/>
    <w:rsid w:val="00036B75"/>
    <w:rsid w:val="00084120"/>
    <w:rsid w:val="000847A6"/>
    <w:rsid w:val="000C296F"/>
    <w:rsid w:val="000C548B"/>
    <w:rsid w:val="000D1CA6"/>
    <w:rsid w:val="000E149C"/>
    <w:rsid w:val="000E57CB"/>
    <w:rsid w:val="000F6368"/>
    <w:rsid w:val="00101129"/>
    <w:rsid w:val="001576A2"/>
    <w:rsid w:val="00175BEB"/>
    <w:rsid w:val="0018262F"/>
    <w:rsid w:val="001828BE"/>
    <w:rsid w:val="0018629D"/>
    <w:rsid w:val="0019592B"/>
    <w:rsid w:val="00196D6E"/>
    <w:rsid w:val="001C4B6A"/>
    <w:rsid w:val="001D0837"/>
    <w:rsid w:val="001D54DF"/>
    <w:rsid w:val="001D68EF"/>
    <w:rsid w:val="001E6F81"/>
    <w:rsid w:val="001F236F"/>
    <w:rsid w:val="001F5773"/>
    <w:rsid w:val="00220508"/>
    <w:rsid w:val="0022565D"/>
    <w:rsid w:val="00227A04"/>
    <w:rsid w:val="0023379F"/>
    <w:rsid w:val="00272A0C"/>
    <w:rsid w:val="00277FDC"/>
    <w:rsid w:val="002904B5"/>
    <w:rsid w:val="00292836"/>
    <w:rsid w:val="002A4405"/>
    <w:rsid w:val="002B7BC4"/>
    <w:rsid w:val="002C1DFD"/>
    <w:rsid w:val="003065BE"/>
    <w:rsid w:val="0032082E"/>
    <w:rsid w:val="00364C59"/>
    <w:rsid w:val="00367376"/>
    <w:rsid w:val="00386150"/>
    <w:rsid w:val="003A2C2A"/>
    <w:rsid w:val="003B2C97"/>
    <w:rsid w:val="003C2B13"/>
    <w:rsid w:val="003C34D5"/>
    <w:rsid w:val="003C780E"/>
    <w:rsid w:val="00400C93"/>
    <w:rsid w:val="004028BE"/>
    <w:rsid w:val="0041113E"/>
    <w:rsid w:val="004134CE"/>
    <w:rsid w:val="00441A64"/>
    <w:rsid w:val="00454EC9"/>
    <w:rsid w:val="00461DBD"/>
    <w:rsid w:val="0046720B"/>
    <w:rsid w:val="00496110"/>
    <w:rsid w:val="004C35A5"/>
    <w:rsid w:val="004C7902"/>
    <w:rsid w:val="004E4025"/>
    <w:rsid w:val="004E627F"/>
    <w:rsid w:val="004F7110"/>
    <w:rsid w:val="00507088"/>
    <w:rsid w:val="005203BB"/>
    <w:rsid w:val="00530389"/>
    <w:rsid w:val="00534F68"/>
    <w:rsid w:val="00541E53"/>
    <w:rsid w:val="00542CCF"/>
    <w:rsid w:val="00551EF9"/>
    <w:rsid w:val="0055442E"/>
    <w:rsid w:val="00576FE7"/>
    <w:rsid w:val="005A0128"/>
    <w:rsid w:val="005C6282"/>
    <w:rsid w:val="005E0EB2"/>
    <w:rsid w:val="006035BC"/>
    <w:rsid w:val="006122A0"/>
    <w:rsid w:val="00626153"/>
    <w:rsid w:val="006424D2"/>
    <w:rsid w:val="00650EB3"/>
    <w:rsid w:val="00652939"/>
    <w:rsid w:val="00675AC9"/>
    <w:rsid w:val="006A4843"/>
    <w:rsid w:val="006B3C17"/>
    <w:rsid w:val="006C3A15"/>
    <w:rsid w:val="006D74E8"/>
    <w:rsid w:val="006F4298"/>
    <w:rsid w:val="006F5BCB"/>
    <w:rsid w:val="006F6992"/>
    <w:rsid w:val="006F7723"/>
    <w:rsid w:val="00700A7E"/>
    <w:rsid w:val="00704515"/>
    <w:rsid w:val="00711536"/>
    <w:rsid w:val="00725E9A"/>
    <w:rsid w:val="00727461"/>
    <w:rsid w:val="00730E52"/>
    <w:rsid w:val="00735F41"/>
    <w:rsid w:val="00744E45"/>
    <w:rsid w:val="00752B8C"/>
    <w:rsid w:val="00754734"/>
    <w:rsid w:val="007659B0"/>
    <w:rsid w:val="007955E9"/>
    <w:rsid w:val="007A1FCD"/>
    <w:rsid w:val="007B0C34"/>
    <w:rsid w:val="007D6FE9"/>
    <w:rsid w:val="007E142B"/>
    <w:rsid w:val="007E2ACC"/>
    <w:rsid w:val="007F6578"/>
    <w:rsid w:val="00800563"/>
    <w:rsid w:val="0080218D"/>
    <w:rsid w:val="00806B41"/>
    <w:rsid w:val="00816FE3"/>
    <w:rsid w:val="00823E10"/>
    <w:rsid w:val="00844EB9"/>
    <w:rsid w:val="00853CFC"/>
    <w:rsid w:val="00860B29"/>
    <w:rsid w:val="008648AD"/>
    <w:rsid w:val="0086660F"/>
    <w:rsid w:val="00867AC6"/>
    <w:rsid w:val="00872292"/>
    <w:rsid w:val="0087768F"/>
    <w:rsid w:val="0088400D"/>
    <w:rsid w:val="008C7322"/>
    <w:rsid w:val="008D148C"/>
    <w:rsid w:val="008E43AB"/>
    <w:rsid w:val="008F1892"/>
    <w:rsid w:val="008F2766"/>
    <w:rsid w:val="00905D18"/>
    <w:rsid w:val="00916B97"/>
    <w:rsid w:val="00926793"/>
    <w:rsid w:val="0093786A"/>
    <w:rsid w:val="009606B6"/>
    <w:rsid w:val="00982A9C"/>
    <w:rsid w:val="00991FB1"/>
    <w:rsid w:val="009A0257"/>
    <w:rsid w:val="009A74A9"/>
    <w:rsid w:val="009F5016"/>
    <w:rsid w:val="00A040CB"/>
    <w:rsid w:val="00A06496"/>
    <w:rsid w:val="00A1526F"/>
    <w:rsid w:val="00A162F0"/>
    <w:rsid w:val="00A36DCC"/>
    <w:rsid w:val="00A4312E"/>
    <w:rsid w:val="00A526D4"/>
    <w:rsid w:val="00A641AD"/>
    <w:rsid w:val="00A65760"/>
    <w:rsid w:val="00A82E76"/>
    <w:rsid w:val="00AB3A6D"/>
    <w:rsid w:val="00AC4E5D"/>
    <w:rsid w:val="00AD3E01"/>
    <w:rsid w:val="00AE5B1B"/>
    <w:rsid w:val="00AE6345"/>
    <w:rsid w:val="00AE7191"/>
    <w:rsid w:val="00AF0182"/>
    <w:rsid w:val="00B14BE3"/>
    <w:rsid w:val="00B25310"/>
    <w:rsid w:val="00B47CB9"/>
    <w:rsid w:val="00B52C67"/>
    <w:rsid w:val="00B555AF"/>
    <w:rsid w:val="00B67CC8"/>
    <w:rsid w:val="00B752EF"/>
    <w:rsid w:val="00B83043"/>
    <w:rsid w:val="00B9241E"/>
    <w:rsid w:val="00BA16AA"/>
    <w:rsid w:val="00BA4FBA"/>
    <w:rsid w:val="00BB1670"/>
    <w:rsid w:val="00BC163E"/>
    <w:rsid w:val="00BC395F"/>
    <w:rsid w:val="00BD091D"/>
    <w:rsid w:val="00BD521B"/>
    <w:rsid w:val="00BE3D88"/>
    <w:rsid w:val="00BE56B7"/>
    <w:rsid w:val="00C47021"/>
    <w:rsid w:val="00C837DA"/>
    <w:rsid w:val="00CB04C9"/>
    <w:rsid w:val="00CB61B3"/>
    <w:rsid w:val="00CD16D3"/>
    <w:rsid w:val="00CD1F83"/>
    <w:rsid w:val="00CE0E25"/>
    <w:rsid w:val="00CF2DA5"/>
    <w:rsid w:val="00D22207"/>
    <w:rsid w:val="00D22999"/>
    <w:rsid w:val="00DA161E"/>
    <w:rsid w:val="00DA237B"/>
    <w:rsid w:val="00DA7E17"/>
    <w:rsid w:val="00DB058C"/>
    <w:rsid w:val="00DB2345"/>
    <w:rsid w:val="00DB74ED"/>
    <w:rsid w:val="00E037E1"/>
    <w:rsid w:val="00E078DA"/>
    <w:rsid w:val="00E157E5"/>
    <w:rsid w:val="00E1693C"/>
    <w:rsid w:val="00E211ED"/>
    <w:rsid w:val="00E2538D"/>
    <w:rsid w:val="00E343A6"/>
    <w:rsid w:val="00E45D38"/>
    <w:rsid w:val="00E63A68"/>
    <w:rsid w:val="00E75F10"/>
    <w:rsid w:val="00E764F6"/>
    <w:rsid w:val="00E85264"/>
    <w:rsid w:val="00EB78C3"/>
    <w:rsid w:val="00ED3714"/>
    <w:rsid w:val="00EF6334"/>
    <w:rsid w:val="00F011AE"/>
    <w:rsid w:val="00F25213"/>
    <w:rsid w:val="00F40617"/>
    <w:rsid w:val="00F417E8"/>
    <w:rsid w:val="00F4208F"/>
    <w:rsid w:val="00F51A9E"/>
    <w:rsid w:val="00F55563"/>
    <w:rsid w:val="00F67646"/>
    <w:rsid w:val="00F713E0"/>
    <w:rsid w:val="00F77DB9"/>
    <w:rsid w:val="00F900A1"/>
    <w:rsid w:val="00F93523"/>
    <w:rsid w:val="00FB6601"/>
    <w:rsid w:val="00FC232C"/>
    <w:rsid w:val="00FC7A7D"/>
    <w:rsid w:val="00FD4EFE"/>
    <w:rsid w:val="00FD5BC0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62D1F"/>
  <w15:docId w15:val="{AA706D6E-A83E-4721-8383-F943615E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719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E7191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1E53"/>
    <w:pPr>
      <w:widowControl w:val="0"/>
      <w:spacing w:before="194" w:after="0" w:line="240" w:lineRule="auto"/>
      <w:ind w:left="120"/>
    </w:pPr>
    <w:rPr>
      <w:rFonts w:ascii="Tahoma" w:eastAsia="Tahoma" w:hAnsi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1E53"/>
    <w:rPr>
      <w:rFonts w:ascii="Tahoma" w:eastAsia="Tahoma" w:hAnsi="Tahoma"/>
      <w:sz w:val="24"/>
      <w:szCs w:val="24"/>
      <w:lang w:val="en-US"/>
    </w:rPr>
  </w:style>
  <w:style w:type="character" w:styleId="CommentReference">
    <w:name w:val="annotation reference"/>
    <w:semiHidden/>
    <w:rsid w:val="00541E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41E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41E53"/>
    <w:rPr>
      <w:rFonts w:ascii="Times New Roman" w:eastAsia="SimSu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541E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5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C93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C93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5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EB2"/>
  </w:style>
  <w:style w:type="paragraph" w:styleId="Footer">
    <w:name w:val="footer"/>
    <w:basedOn w:val="Normal"/>
    <w:link w:val="FooterChar"/>
    <w:uiPriority w:val="99"/>
    <w:unhideWhenUsed/>
    <w:rsid w:val="005E0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EB2"/>
  </w:style>
  <w:style w:type="paragraph" w:styleId="Revision">
    <w:name w:val="Revision"/>
    <w:hidden/>
    <w:uiPriority w:val="99"/>
    <w:semiHidden/>
    <w:rsid w:val="0072746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1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1FB1"/>
    <w:rPr>
      <w:vertAlign w:val="superscript"/>
    </w:rPr>
  </w:style>
  <w:style w:type="character" w:customStyle="1" w:styleId="cf01">
    <w:name w:val="cf01"/>
    <w:basedOn w:val="DefaultParagraphFont"/>
    <w:rsid w:val="00991FB1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6A4843"/>
    <w:pPr>
      <w:widowControl w:val="0"/>
      <w:autoSpaceDE w:val="0"/>
      <w:autoSpaceDN w:val="0"/>
      <w:spacing w:before="44" w:after="0" w:line="240" w:lineRule="auto"/>
      <w:ind w:left="1737" w:right="1643"/>
      <w:jc w:val="center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6A4843"/>
    <w:rPr>
      <w:rFonts w:ascii="Calibri" w:eastAsia="Calibri" w:hAnsi="Calibri" w:cs="Calibri"/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.org.uk/wp-content/uploads/Investigations-and-Professional-Conduct-Committee-Rules-202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BC6B-3664-4FB9-A4F8-4C311F60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Matthews</dc:creator>
  <cp:lastModifiedBy>Eleri Jones</cp:lastModifiedBy>
  <cp:revision>5</cp:revision>
  <dcterms:created xsi:type="dcterms:W3CDTF">2024-03-27T14:04:00Z</dcterms:created>
  <dcterms:modified xsi:type="dcterms:W3CDTF">2024-03-28T15:28:00Z</dcterms:modified>
</cp:coreProperties>
</file>