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229E" w14:textId="2C98FC86" w:rsidR="00613D7D" w:rsidRPr="00613D7D" w:rsidRDefault="005535E6" w:rsidP="00985E0B">
      <w:pPr>
        <w:rPr>
          <w:rFonts w:cstheme="minorHAnsi"/>
          <w:b/>
          <w:bCs/>
          <w:sz w:val="24"/>
          <w:szCs w:val="24"/>
        </w:rPr>
      </w:pPr>
      <w:r>
        <w:rPr>
          <w:rFonts w:cstheme="minorHAnsi"/>
          <w:b/>
          <w:bCs/>
          <w:sz w:val="24"/>
          <w:szCs w:val="24"/>
        </w:rPr>
        <w:t xml:space="preserve">Item </w:t>
      </w:r>
      <w:r w:rsidR="00C458ED">
        <w:rPr>
          <w:rFonts w:cstheme="minorHAnsi"/>
          <w:b/>
          <w:bCs/>
          <w:sz w:val="24"/>
          <w:szCs w:val="24"/>
        </w:rPr>
        <w:t>7</w:t>
      </w:r>
      <w:r w:rsidR="00926FFA">
        <w:rPr>
          <w:rFonts w:cstheme="minorHAnsi"/>
          <w:b/>
          <w:bCs/>
          <w:sz w:val="24"/>
          <w:szCs w:val="24"/>
        </w:rPr>
        <w:t xml:space="preserve"> - </w:t>
      </w:r>
      <w:r w:rsidR="00613D7D" w:rsidRPr="00613D7D">
        <w:rPr>
          <w:rFonts w:cstheme="minorHAnsi"/>
          <w:b/>
          <w:bCs/>
          <w:sz w:val="24"/>
          <w:szCs w:val="24"/>
        </w:rPr>
        <w:t>Annex A</w:t>
      </w:r>
    </w:p>
    <w:p w14:paraId="2278F240" w14:textId="77777777" w:rsidR="00613D7D" w:rsidRPr="00613D7D" w:rsidRDefault="00613D7D" w:rsidP="00985E0B">
      <w:pPr>
        <w:rPr>
          <w:rFonts w:cstheme="minorHAnsi"/>
          <w:b/>
          <w:bCs/>
          <w:sz w:val="24"/>
          <w:szCs w:val="24"/>
        </w:rPr>
      </w:pPr>
    </w:p>
    <w:p w14:paraId="5E94E8E1" w14:textId="308727C0" w:rsidR="00985E0B" w:rsidRPr="00613D7D" w:rsidRDefault="00985E0B" w:rsidP="00985E0B">
      <w:pPr>
        <w:rPr>
          <w:rFonts w:cstheme="minorHAnsi"/>
          <w:b/>
          <w:bCs/>
          <w:sz w:val="24"/>
          <w:szCs w:val="24"/>
        </w:rPr>
      </w:pPr>
      <w:r w:rsidRPr="00613D7D">
        <w:rPr>
          <w:rFonts w:cstheme="minorHAnsi"/>
          <w:b/>
          <w:bCs/>
          <w:sz w:val="24"/>
          <w:szCs w:val="24"/>
        </w:rPr>
        <w:t xml:space="preserve">PERFORMANCE REVIEWS FOR </w:t>
      </w:r>
      <w:r w:rsidR="006B6DC4" w:rsidRPr="00613D7D">
        <w:rPr>
          <w:rFonts w:cstheme="minorHAnsi"/>
          <w:b/>
          <w:bCs/>
          <w:sz w:val="24"/>
          <w:szCs w:val="24"/>
        </w:rPr>
        <w:t>NON-EXECUTIVE  MEMBERS</w:t>
      </w:r>
      <w:r w:rsidRPr="00613D7D">
        <w:rPr>
          <w:rFonts w:cstheme="minorHAnsi"/>
          <w:b/>
          <w:bCs/>
          <w:sz w:val="24"/>
          <w:szCs w:val="24"/>
        </w:rPr>
        <w:t xml:space="preserve"> OF THE ARB GOVERNANCE STRUCTURE </w:t>
      </w:r>
    </w:p>
    <w:p w14:paraId="11B6E86B" w14:textId="77777777" w:rsidR="00985E0B" w:rsidRPr="00613D7D" w:rsidRDefault="00985E0B" w:rsidP="00985E0B">
      <w:pPr>
        <w:rPr>
          <w:rFonts w:cstheme="minorHAnsi"/>
          <w:b/>
          <w:sz w:val="24"/>
          <w:szCs w:val="24"/>
        </w:rPr>
      </w:pPr>
      <w:r w:rsidRPr="00613D7D">
        <w:rPr>
          <w:rFonts w:cstheme="minorHAnsi"/>
          <w:b/>
          <w:sz w:val="24"/>
          <w:szCs w:val="24"/>
        </w:rPr>
        <w:t xml:space="preserve"> Introduction  </w:t>
      </w:r>
    </w:p>
    <w:p w14:paraId="5ABD23A3" w14:textId="4131575B" w:rsidR="00985E0B" w:rsidRPr="00985E0B" w:rsidRDefault="00985E0B" w:rsidP="009B5027">
      <w:pPr>
        <w:ind w:left="709" w:hanging="709"/>
        <w:rPr>
          <w:rFonts w:cstheme="minorHAnsi"/>
          <w:sz w:val="24"/>
          <w:szCs w:val="24"/>
        </w:rPr>
      </w:pPr>
      <w:r w:rsidRPr="00985E0B">
        <w:rPr>
          <w:rFonts w:cstheme="minorHAnsi"/>
          <w:sz w:val="24"/>
          <w:szCs w:val="24"/>
        </w:rPr>
        <w:t xml:space="preserve">1. </w:t>
      </w:r>
      <w:r w:rsidR="009B5027">
        <w:rPr>
          <w:rFonts w:cstheme="minorHAnsi"/>
          <w:sz w:val="24"/>
          <w:szCs w:val="24"/>
        </w:rPr>
        <w:tab/>
      </w:r>
      <w:r w:rsidRPr="00985E0B">
        <w:rPr>
          <w:rFonts w:cstheme="minorHAnsi"/>
          <w:sz w:val="24"/>
          <w:szCs w:val="24"/>
        </w:rPr>
        <w:t xml:space="preserve">The </w:t>
      </w:r>
      <w:r>
        <w:rPr>
          <w:rFonts w:cstheme="minorHAnsi"/>
          <w:sz w:val="24"/>
          <w:szCs w:val="24"/>
        </w:rPr>
        <w:t>ARB</w:t>
      </w:r>
      <w:r w:rsidRPr="00985E0B">
        <w:rPr>
          <w:rFonts w:cstheme="minorHAnsi"/>
          <w:sz w:val="24"/>
          <w:szCs w:val="24"/>
        </w:rPr>
        <w:t xml:space="preserve"> recognises that the </w:t>
      </w:r>
      <w:r w:rsidR="006B6DC4">
        <w:rPr>
          <w:rFonts w:cstheme="minorHAnsi"/>
          <w:sz w:val="24"/>
          <w:szCs w:val="24"/>
        </w:rPr>
        <w:t>non-executive members</w:t>
      </w:r>
      <w:r>
        <w:rPr>
          <w:rFonts w:cstheme="minorHAnsi"/>
          <w:sz w:val="24"/>
          <w:szCs w:val="24"/>
        </w:rPr>
        <w:t xml:space="preserve"> </w:t>
      </w:r>
      <w:r w:rsidRPr="00985E0B">
        <w:rPr>
          <w:rFonts w:cstheme="minorHAnsi"/>
          <w:sz w:val="24"/>
          <w:szCs w:val="24"/>
        </w:rPr>
        <w:t xml:space="preserve">of its governance structure are a most important and valuable resource. The success of the </w:t>
      </w:r>
      <w:r>
        <w:rPr>
          <w:rFonts w:cstheme="minorHAnsi"/>
          <w:sz w:val="24"/>
          <w:szCs w:val="24"/>
        </w:rPr>
        <w:t>ARB</w:t>
      </w:r>
      <w:r w:rsidRPr="00985E0B">
        <w:rPr>
          <w:rFonts w:cstheme="minorHAnsi"/>
          <w:sz w:val="24"/>
          <w:szCs w:val="24"/>
        </w:rPr>
        <w:t xml:space="preserve"> in fulfilling its statutory duties and strategic objectives will depend, to a considerable extent, on the work and expertise of the</w:t>
      </w:r>
      <w:r w:rsidR="006B6DC4">
        <w:rPr>
          <w:rFonts w:cstheme="minorHAnsi"/>
          <w:sz w:val="24"/>
          <w:szCs w:val="24"/>
        </w:rPr>
        <w:t xml:space="preserve"> non-executive</w:t>
      </w:r>
      <w:r w:rsidRPr="00985E0B">
        <w:rPr>
          <w:rFonts w:cstheme="minorHAnsi"/>
          <w:sz w:val="24"/>
          <w:szCs w:val="24"/>
        </w:rPr>
        <w:t xml:space="preserve"> </w:t>
      </w:r>
      <w:r w:rsidR="006B6DC4">
        <w:rPr>
          <w:rFonts w:cstheme="minorHAnsi"/>
          <w:sz w:val="24"/>
          <w:szCs w:val="24"/>
        </w:rPr>
        <w:t>members</w:t>
      </w:r>
      <w:r w:rsidRPr="00985E0B">
        <w:rPr>
          <w:rFonts w:cstheme="minorHAnsi"/>
          <w:sz w:val="24"/>
          <w:szCs w:val="24"/>
        </w:rPr>
        <w:t xml:space="preserve"> of its governance structure. Through an effective scheme of performance </w:t>
      </w:r>
      <w:r>
        <w:rPr>
          <w:rFonts w:cstheme="minorHAnsi"/>
          <w:sz w:val="24"/>
          <w:szCs w:val="24"/>
        </w:rPr>
        <w:t xml:space="preserve">and </w:t>
      </w:r>
      <w:r w:rsidRPr="00985E0B">
        <w:rPr>
          <w:rFonts w:cstheme="minorHAnsi"/>
          <w:sz w:val="24"/>
          <w:szCs w:val="24"/>
        </w:rPr>
        <w:t xml:space="preserve">reviews, the </w:t>
      </w:r>
      <w:r>
        <w:rPr>
          <w:rFonts w:cstheme="minorHAnsi"/>
          <w:sz w:val="24"/>
          <w:szCs w:val="24"/>
        </w:rPr>
        <w:t>ARB</w:t>
      </w:r>
      <w:r w:rsidRPr="00985E0B">
        <w:rPr>
          <w:rFonts w:cstheme="minorHAnsi"/>
          <w:sz w:val="24"/>
          <w:szCs w:val="24"/>
        </w:rPr>
        <w:t xml:space="preserve"> </w:t>
      </w:r>
      <w:r>
        <w:rPr>
          <w:rFonts w:cstheme="minorHAnsi"/>
          <w:sz w:val="24"/>
          <w:szCs w:val="24"/>
        </w:rPr>
        <w:t>wishes</w:t>
      </w:r>
      <w:r w:rsidRPr="00985E0B">
        <w:rPr>
          <w:rFonts w:cstheme="minorHAnsi"/>
          <w:sz w:val="24"/>
          <w:szCs w:val="24"/>
        </w:rPr>
        <w:t xml:space="preserve"> to ensure that the efforts of non-executives are effectively aligned with the organisation’s strategic objectives, to provide a means of developing individuals and to enhance overall performance. Gathering feedback about </w:t>
      </w:r>
      <w:r w:rsidR="006B6DC4">
        <w:rPr>
          <w:rFonts w:cstheme="minorHAnsi"/>
          <w:sz w:val="24"/>
          <w:szCs w:val="24"/>
        </w:rPr>
        <w:t>non-executive members</w:t>
      </w:r>
      <w:r w:rsidRPr="00985E0B">
        <w:rPr>
          <w:rFonts w:cstheme="minorHAnsi"/>
          <w:sz w:val="24"/>
          <w:szCs w:val="24"/>
        </w:rPr>
        <w:t xml:space="preserve"> of the governance structure is a valuable part of the process and is part of the role of all </w:t>
      </w:r>
      <w:r w:rsidR="006B6DC4">
        <w:rPr>
          <w:rFonts w:cstheme="minorHAnsi"/>
          <w:sz w:val="24"/>
          <w:szCs w:val="24"/>
        </w:rPr>
        <w:t>non-executive members</w:t>
      </w:r>
      <w:r w:rsidRPr="00985E0B">
        <w:rPr>
          <w:rFonts w:cstheme="minorHAnsi"/>
          <w:sz w:val="24"/>
          <w:szCs w:val="24"/>
        </w:rPr>
        <w:t xml:space="preserve">.  </w:t>
      </w:r>
    </w:p>
    <w:p w14:paraId="011BD280" w14:textId="63C05E81" w:rsidR="00985E0B" w:rsidRPr="00985E0B" w:rsidRDefault="00985E0B" w:rsidP="009B5027">
      <w:pPr>
        <w:ind w:left="709" w:hanging="709"/>
        <w:rPr>
          <w:rFonts w:cstheme="minorHAnsi"/>
          <w:sz w:val="24"/>
          <w:szCs w:val="24"/>
        </w:rPr>
      </w:pPr>
      <w:r w:rsidRPr="00985E0B">
        <w:rPr>
          <w:rFonts w:cstheme="minorHAnsi"/>
          <w:sz w:val="24"/>
          <w:szCs w:val="24"/>
        </w:rPr>
        <w:t xml:space="preserve">2. </w:t>
      </w:r>
      <w:r w:rsidR="009B5027">
        <w:rPr>
          <w:rFonts w:cstheme="minorHAnsi"/>
          <w:sz w:val="24"/>
          <w:szCs w:val="24"/>
        </w:rPr>
        <w:tab/>
      </w:r>
      <w:r w:rsidRPr="00985E0B">
        <w:rPr>
          <w:rFonts w:cstheme="minorHAnsi"/>
          <w:sz w:val="24"/>
          <w:szCs w:val="24"/>
        </w:rPr>
        <w:t xml:space="preserve">On appointment, all </w:t>
      </w:r>
      <w:r w:rsidR="006B6DC4">
        <w:rPr>
          <w:rFonts w:cstheme="minorHAnsi"/>
          <w:sz w:val="24"/>
          <w:szCs w:val="24"/>
        </w:rPr>
        <w:t>non-executive members</w:t>
      </w:r>
      <w:r w:rsidRPr="00985E0B">
        <w:rPr>
          <w:rFonts w:cstheme="minorHAnsi"/>
          <w:sz w:val="24"/>
          <w:szCs w:val="24"/>
        </w:rPr>
        <w:t xml:space="preserve"> of the governance structure commit to engaging constructively in the performance review process. The purpose is to:  </w:t>
      </w:r>
    </w:p>
    <w:p w14:paraId="47347152" w14:textId="3400CAE7" w:rsidR="00985E0B" w:rsidRPr="00985E0B" w:rsidRDefault="00985E0B" w:rsidP="009B5027">
      <w:pPr>
        <w:ind w:left="1134" w:hanging="425"/>
        <w:rPr>
          <w:rFonts w:cstheme="minorHAnsi"/>
          <w:sz w:val="24"/>
          <w:szCs w:val="24"/>
        </w:rPr>
      </w:pPr>
      <w:r w:rsidRPr="00985E0B">
        <w:rPr>
          <w:rFonts w:cstheme="minorHAnsi"/>
          <w:sz w:val="24"/>
          <w:szCs w:val="24"/>
        </w:rPr>
        <w:t xml:space="preserve">a. </w:t>
      </w:r>
      <w:r w:rsidR="009B5027">
        <w:rPr>
          <w:rFonts w:cstheme="minorHAnsi"/>
          <w:sz w:val="24"/>
          <w:szCs w:val="24"/>
        </w:rPr>
        <w:tab/>
      </w:r>
      <w:r w:rsidRPr="00985E0B">
        <w:rPr>
          <w:rFonts w:cstheme="minorHAnsi"/>
          <w:sz w:val="24"/>
          <w:szCs w:val="24"/>
        </w:rPr>
        <w:t xml:space="preserve">Give </w:t>
      </w:r>
      <w:r w:rsidR="006B6DC4">
        <w:rPr>
          <w:rFonts w:cstheme="minorHAnsi"/>
          <w:sz w:val="24"/>
          <w:szCs w:val="24"/>
        </w:rPr>
        <w:t>non-executive members</w:t>
      </w:r>
      <w:r w:rsidRPr="00985E0B">
        <w:rPr>
          <w:rFonts w:cstheme="minorHAnsi"/>
          <w:sz w:val="24"/>
          <w:szCs w:val="24"/>
        </w:rPr>
        <w:t xml:space="preserve"> an opportunity to reflect on their achievements and successes</w:t>
      </w:r>
      <w:r>
        <w:rPr>
          <w:rFonts w:cstheme="minorHAnsi"/>
          <w:sz w:val="24"/>
          <w:szCs w:val="24"/>
        </w:rPr>
        <w:t>;</w:t>
      </w:r>
      <w:r w:rsidRPr="00985E0B">
        <w:rPr>
          <w:rFonts w:cstheme="minorHAnsi"/>
          <w:sz w:val="24"/>
          <w:szCs w:val="24"/>
        </w:rPr>
        <w:t xml:space="preserve"> </w:t>
      </w:r>
    </w:p>
    <w:p w14:paraId="1FABD443" w14:textId="1D74C12F" w:rsidR="00985E0B" w:rsidRPr="00985E0B" w:rsidRDefault="00985E0B" w:rsidP="009B5027">
      <w:pPr>
        <w:ind w:left="1134" w:hanging="425"/>
        <w:rPr>
          <w:rFonts w:cstheme="minorHAnsi"/>
          <w:sz w:val="24"/>
          <w:szCs w:val="24"/>
        </w:rPr>
      </w:pPr>
      <w:r w:rsidRPr="00985E0B">
        <w:rPr>
          <w:rFonts w:cstheme="minorHAnsi"/>
          <w:sz w:val="24"/>
          <w:szCs w:val="24"/>
        </w:rPr>
        <w:t xml:space="preserve">b. </w:t>
      </w:r>
      <w:r w:rsidR="009B5027">
        <w:rPr>
          <w:rFonts w:cstheme="minorHAnsi"/>
          <w:sz w:val="24"/>
          <w:szCs w:val="24"/>
        </w:rPr>
        <w:tab/>
      </w:r>
      <w:r w:rsidRPr="00985E0B">
        <w:rPr>
          <w:rFonts w:cstheme="minorHAnsi"/>
          <w:sz w:val="24"/>
          <w:szCs w:val="24"/>
        </w:rPr>
        <w:t xml:space="preserve">Provide </w:t>
      </w:r>
      <w:r w:rsidR="006B6DC4">
        <w:rPr>
          <w:rFonts w:cstheme="minorHAnsi"/>
          <w:sz w:val="24"/>
          <w:szCs w:val="24"/>
        </w:rPr>
        <w:t>non-executive members</w:t>
      </w:r>
      <w:r w:rsidRPr="00985E0B">
        <w:rPr>
          <w:rFonts w:cstheme="minorHAnsi"/>
          <w:sz w:val="24"/>
          <w:szCs w:val="24"/>
        </w:rPr>
        <w:t xml:space="preserve"> with an opportunity to learn from what has not gone as </w:t>
      </w:r>
      <w:r>
        <w:rPr>
          <w:rFonts w:cstheme="minorHAnsi"/>
          <w:sz w:val="24"/>
          <w:szCs w:val="24"/>
        </w:rPr>
        <w:t xml:space="preserve">well as </w:t>
      </w:r>
      <w:r w:rsidRPr="00985E0B">
        <w:rPr>
          <w:rFonts w:cstheme="minorHAnsi"/>
          <w:sz w:val="24"/>
          <w:szCs w:val="24"/>
        </w:rPr>
        <w:t>expected</w:t>
      </w:r>
      <w:r>
        <w:rPr>
          <w:rFonts w:cstheme="minorHAnsi"/>
          <w:sz w:val="24"/>
          <w:szCs w:val="24"/>
        </w:rPr>
        <w:t>;</w:t>
      </w:r>
      <w:r w:rsidRPr="00985E0B">
        <w:rPr>
          <w:rFonts w:cstheme="minorHAnsi"/>
          <w:sz w:val="24"/>
          <w:szCs w:val="24"/>
        </w:rPr>
        <w:t xml:space="preserve">   </w:t>
      </w:r>
    </w:p>
    <w:p w14:paraId="3920B2A2" w14:textId="2323E392" w:rsidR="00985E0B" w:rsidRPr="00985E0B" w:rsidRDefault="00985E0B" w:rsidP="009B5027">
      <w:pPr>
        <w:ind w:left="1134" w:hanging="425"/>
        <w:rPr>
          <w:rFonts w:cstheme="minorHAnsi"/>
          <w:sz w:val="24"/>
          <w:szCs w:val="24"/>
        </w:rPr>
      </w:pPr>
      <w:r w:rsidRPr="00985E0B">
        <w:rPr>
          <w:rFonts w:cstheme="minorHAnsi"/>
          <w:sz w:val="24"/>
          <w:szCs w:val="24"/>
        </w:rPr>
        <w:t xml:space="preserve">c. </w:t>
      </w:r>
      <w:r w:rsidR="009B5027">
        <w:rPr>
          <w:rFonts w:cstheme="minorHAnsi"/>
          <w:sz w:val="24"/>
          <w:szCs w:val="24"/>
        </w:rPr>
        <w:tab/>
      </w:r>
      <w:r w:rsidRPr="00985E0B">
        <w:rPr>
          <w:rFonts w:cstheme="minorHAnsi"/>
          <w:sz w:val="24"/>
          <w:szCs w:val="24"/>
        </w:rPr>
        <w:t xml:space="preserve">Give </w:t>
      </w:r>
      <w:r w:rsidR="006B6DC4">
        <w:rPr>
          <w:rFonts w:cstheme="minorHAnsi"/>
          <w:sz w:val="24"/>
          <w:szCs w:val="24"/>
        </w:rPr>
        <w:t>non-executive members</w:t>
      </w:r>
      <w:r w:rsidRPr="00985E0B">
        <w:rPr>
          <w:rFonts w:cstheme="minorHAnsi"/>
          <w:sz w:val="24"/>
          <w:szCs w:val="24"/>
        </w:rPr>
        <w:t xml:space="preserve"> time to agree with their reviewer </w:t>
      </w:r>
      <w:r>
        <w:rPr>
          <w:rFonts w:cstheme="minorHAnsi"/>
          <w:sz w:val="24"/>
          <w:szCs w:val="24"/>
        </w:rPr>
        <w:t>areas of focus during</w:t>
      </w:r>
      <w:r w:rsidRPr="00985E0B">
        <w:rPr>
          <w:rFonts w:cstheme="minorHAnsi"/>
          <w:sz w:val="24"/>
          <w:szCs w:val="24"/>
        </w:rPr>
        <w:t xml:space="preserve"> the 12 months to follow</w:t>
      </w:r>
      <w:r>
        <w:rPr>
          <w:rFonts w:cstheme="minorHAnsi"/>
          <w:sz w:val="24"/>
          <w:szCs w:val="24"/>
        </w:rPr>
        <w:t>;</w:t>
      </w:r>
      <w:r w:rsidRPr="00985E0B">
        <w:rPr>
          <w:rFonts w:cstheme="minorHAnsi"/>
          <w:sz w:val="24"/>
          <w:szCs w:val="24"/>
        </w:rPr>
        <w:t xml:space="preserve"> </w:t>
      </w:r>
    </w:p>
    <w:p w14:paraId="42F32295" w14:textId="32DE140F" w:rsidR="00985E0B" w:rsidRPr="00985E0B" w:rsidRDefault="00985E0B" w:rsidP="009B5027">
      <w:pPr>
        <w:ind w:left="1134" w:hanging="425"/>
        <w:rPr>
          <w:rFonts w:cstheme="minorHAnsi"/>
          <w:sz w:val="24"/>
          <w:szCs w:val="24"/>
        </w:rPr>
      </w:pPr>
      <w:r w:rsidRPr="00985E0B">
        <w:rPr>
          <w:rFonts w:cstheme="minorHAnsi"/>
          <w:sz w:val="24"/>
          <w:szCs w:val="24"/>
        </w:rPr>
        <w:t xml:space="preserve">d. </w:t>
      </w:r>
      <w:r w:rsidR="009B5027">
        <w:rPr>
          <w:rFonts w:cstheme="minorHAnsi"/>
          <w:sz w:val="24"/>
          <w:szCs w:val="24"/>
        </w:rPr>
        <w:tab/>
      </w:r>
      <w:r w:rsidRPr="00985E0B">
        <w:rPr>
          <w:rFonts w:cstheme="minorHAnsi"/>
          <w:sz w:val="24"/>
          <w:szCs w:val="24"/>
        </w:rPr>
        <w:t xml:space="preserve">Help </w:t>
      </w:r>
      <w:r w:rsidR="006B6DC4">
        <w:rPr>
          <w:rFonts w:cstheme="minorHAnsi"/>
          <w:sz w:val="24"/>
          <w:szCs w:val="24"/>
        </w:rPr>
        <w:t>non-executive members</w:t>
      </w:r>
      <w:r w:rsidRPr="00985E0B">
        <w:rPr>
          <w:rFonts w:cstheme="minorHAnsi"/>
          <w:sz w:val="24"/>
          <w:szCs w:val="24"/>
        </w:rPr>
        <w:t xml:space="preserve"> to identify any development needs to support them in their role.  </w:t>
      </w:r>
    </w:p>
    <w:p w14:paraId="1D091964" w14:textId="1AA3599F" w:rsidR="00985E0B" w:rsidRPr="00985E0B" w:rsidRDefault="00985E0B" w:rsidP="009B5027">
      <w:pPr>
        <w:ind w:left="709" w:hanging="709"/>
        <w:rPr>
          <w:rFonts w:cstheme="minorHAnsi"/>
          <w:sz w:val="24"/>
          <w:szCs w:val="24"/>
        </w:rPr>
      </w:pPr>
      <w:r w:rsidRPr="00985E0B">
        <w:rPr>
          <w:rFonts w:cstheme="minorHAnsi"/>
          <w:sz w:val="24"/>
          <w:szCs w:val="24"/>
        </w:rPr>
        <w:t xml:space="preserve">3. </w:t>
      </w:r>
      <w:r w:rsidR="009B5027">
        <w:rPr>
          <w:rFonts w:cstheme="minorHAnsi"/>
          <w:sz w:val="24"/>
          <w:szCs w:val="24"/>
        </w:rPr>
        <w:tab/>
      </w:r>
      <w:r w:rsidRPr="00985E0B">
        <w:rPr>
          <w:rFonts w:cstheme="minorHAnsi"/>
          <w:sz w:val="24"/>
          <w:szCs w:val="24"/>
        </w:rPr>
        <w:t xml:space="preserve">These guidance notes are intended to assist all participants in the performance </w:t>
      </w:r>
      <w:r>
        <w:rPr>
          <w:rFonts w:cstheme="minorHAnsi"/>
          <w:sz w:val="24"/>
          <w:szCs w:val="24"/>
        </w:rPr>
        <w:t xml:space="preserve">and development </w:t>
      </w:r>
      <w:r w:rsidRPr="00985E0B">
        <w:rPr>
          <w:rFonts w:cstheme="minorHAnsi"/>
          <w:sz w:val="24"/>
          <w:szCs w:val="24"/>
        </w:rPr>
        <w:t xml:space="preserve">review scheme. </w:t>
      </w:r>
    </w:p>
    <w:p w14:paraId="3D6E863F" w14:textId="7D28EB11" w:rsidR="00985E0B" w:rsidRPr="00613D7D" w:rsidRDefault="00985E0B" w:rsidP="00985E0B">
      <w:pPr>
        <w:rPr>
          <w:rFonts w:cstheme="minorHAnsi"/>
          <w:b/>
          <w:sz w:val="24"/>
          <w:szCs w:val="24"/>
        </w:rPr>
      </w:pPr>
      <w:r w:rsidRPr="00613D7D">
        <w:rPr>
          <w:rFonts w:cstheme="minorHAnsi"/>
          <w:b/>
          <w:sz w:val="24"/>
          <w:szCs w:val="24"/>
        </w:rPr>
        <w:t xml:space="preserve">Responsibility  </w:t>
      </w:r>
    </w:p>
    <w:p w14:paraId="5420F308" w14:textId="65F66DBA" w:rsidR="00985E0B" w:rsidRPr="00985E0B" w:rsidRDefault="00985E0B" w:rsidP="009B5027">
      <w:pPr>
        <w:ind w:left="709" w:hanging="709"/>
        <w:rPr>
          <w:rFonts w:cstheme="minorHAnsi"/>
          <w:sz w:val="24"/>
          <w:szCs w:val="24"/>
        </w:rPr>
      </w:pPr>
      <w:r w:rsidRPr="00985E0B">
        <w:rPr>
          <w:rFonts w:cstheme="minorHAnsi"/>
          <w:sz w:val="24"/>
          <w:szCs w:val="24"/>
        </w:rPr>
        <w:t xml:space="preserve">4. </w:t>
      </w:r>
      <w:r w:rsidR="009B5027">
        <w:rPr>
          <w:rFonts w:cstheme="minorHAnsi"/>
          <w:sz w:val="24"/>
          <w:szCs w:val="24"/>
        </w:rPr>
        <w:tab/>
      </w:r>
      <w:r w:rsidRPr="00985E0B">
        <w:rPr>
          <w:rFonts w:cstheme="minorHAnsi"/>
          <w:sz w:val="24"/>
          <w:szCs w:val="24"/>
        </w:rPr>
        <w:t xml:space="preserve">The responsibility for the overall operation of the scheme lies with the Chair of </w:t>
      </w:r>
      <w:r>
        <w:rPr>
          <w:rFonts w:cstheme="minorHAnsi"/>
          <w:sz w:val="24"/>
          <w:szCs w:val="24"/>
        </w:rPr>
        <w:t>the Board, whose</w:t>
      </w:r>
      <w:r w:rsidRPr="00985E0B">
        <w:rPr>
          <w:rFonts w:cstheme="minorHAnsi"/>
          <w:sz w:val="24"/>
          <w:szCs w:val="24"/>
        </w:rPr>
        <w:t xml:space="preserve"> role in this context is to ensure that all </w:t>
      </w:r>
      <w:r w:rsidR="006B6DC4">
        <w:rPr>
          <w:rFonts w:cstheme="minorHAnsi"/>
          <w:sz w:val="24"/>
          <w:szCs w:val="24"/>
        </w:rPr>
        <w:t>non-executive members</w:t>
      </w:r>
      <w:r w:rsidRPr="00985E0B">
        <w:rPr>
          <w:rFonts w:cstheme="minorHAnsi"/>
          <w:sz w:val="24"/>
          <w:szCs w:val="24"/>
        </w:rPr>
        <w:t xml:space="preserve"> of </w:t>
      </w:r>
      <w:r>
        <w:rPr>
          <w:rFonts w:cstheme="minorHAnsi"/>
          <w:sz w:val="24"/>
          <w:szCs w:val="24"/>
        </w:rPr>
        <w:t>the Board</w:t>
      </w:r>
      <w:r w:rsidRPr="00985E0B">
        <w:rPr>
          <w:rFonts w:cstheme="minorHAnsi"/>
          <w:sz w:val="24"/>
          <w:szCs w:val="24"/>
        </w:rPr>
        <w:t xml:space="preserve">, </w:t>
      </w:r>
      <w:r>
        <w:rPr>
          <w:rFonts w:cstheme="minorHAnsi"/>
          <w:sz w:val="24"/>
          <w:szCs w:val="24"/>
        </w:rPr>
        <w:t>statutory and non-statutory C</w:t>
      </w:r>
      <w:r w:rsidRPr="00985E0B">
        <w:rPr>
          <w:rFonts w:cstheme="minorHAnsi"/>
          <w:sz w:val="24"/>
          <w:szCs w:val="24"/>
        </w:rPr>
        <w:t>ommittees</w:t>
      </w:r>
      <w:r w:rsidR="00366B20">
        <w:rPr>
          <w:rFonts w:cstheme="minorHAnsi"/>
          <w:sz w:val="24"/>
          <w:szCs w:val="24"/>
        </w:rPr>
        <w:t>,</w:t>
      </w:r>
      <w:r w:rsidRPr="00985E0B">
        <w:rPr>
          <w:rFonts w:cstheme="minorHAnsi"/>
          <w:sz w:val="24"/>
          <w:szCs w:val="24"/>
        </w:rPr>
        <w:t xml:space="preserve"> and </w:t>
      </w:r>
      <w:r>
        <w:rPr>
          <w:rFonts w:cstheme="minorHAnsi"/>
          <w:sz w:val="24"/>
          <w:szCs w:val="24"/>
        </w:rPr>
        <w:t xml:space="preserve">other non-executives </w:t>
      </w:r>
      <w:r w:rsidRPr="00985E0B">
        <w:rPr>
          <w:rFonts w:cstheme="minorHAnsi"/>
          <w:sz w:val="24"/>
          <w:szCs w:val="24"/>
        </w:rPr>
        <w:t xml:space="preserve">have an opportunity to discuss their performance, receive feedback and, where necessary, are </w:t>
      </w:r>
      <w:r>
        <w:rPr>
          <w:rFonts w:cstheme="minorHAnsi"/>
          <w:sz w:val="24"/>
          <w:szCs w:val="24"/>
        </w:rPr>
        <w:t>supported</w:t>
      </w:r>
      <w:r w:rsidRPr="00985E0B">
        <w:rPr>
          <w:rFonts w:cstheme="minorHAnsi"/>
          <w:sz w:val="24"/>
          <w:szCs w:val="24"/>
        </w:rPr>
        <w:t xml:space="preserve"> to improve any aspects of their performance that fall below </w:t>
      </w:r>
      <w:r>
        <w:rPr>
          <w:rFonts w:cstheme="minorHAnsi"/>
          <w:sz w:val="24"/>
          <w:szCs w:val="24"/>
        </w:rPr>
        <w:t>expectations</w:t>
      </w:r>
      <w:r w:rsidRPr="00985E0B">
        <w:rPr>
          <w:rFonts w:cstheme="minorHAnsi"/>
          <w:sz w:val="24"/>
          <w:szCs w:val="24"/>
        </w:rPr>
        <w:t xml:space="preserve">. </w:t>
      </w:r>
    </w:p>
    <w:p w14:paraId="2BA7241B" w14:textId="47B09B00" w:rsidR="008D239B" w:rsidRDefault="00985E0B" w:rsidP="008D239B">
      <w:pPr>
        <w:ind w:left="709" w:hanging="709"/>
        <w:rPr>
          <w:rFonts w:cstheme="minorHAnsi"/>
          <w:sz w:val="24"/>
          <w:szCs w:val="24"/>
        </w:rPr>
      </w:pPr>
      <w:r w:rsidRPr="00985E0B">
        <w:rPr>
          <w:rFonts w:cstheme="minorHAnsi"/>
          <w:sz w:val="24"/>
          <w:szCs w:val="24"/>
        </w:rPr>
        <w:lastRenderedPageBreak/>
        <w:t xml:space="preserve"> 5. </w:t>
      </w:r>
      <w:r w:rsidR="009B5027">
        <w:rPr>
          <w:rFonts w:cstheme="minorHAnsi"/>
          <w:sz w:val="24"/>
          <w:szCs w:val="24"/>
        </w:rPr>
        <w:tab/>
      </w:r>
      <w:r w:rsidRPr="00985E0B">
        <w:rPr>
          <w:rFonts w:cstheme="minorHAnsi"/>
          <w:sz w:val="24"/>
          <w:szCs w:val="24"/>
        </w:rPr>
        <w:t xml:space="preserve">The process is designed to include a full discussion of performance between the reviewer and the </w:t>
      </w:r>
      <w:r>
        <w:rPr>
          <w:rFonts w:cstheme="minorHAnsi"/>
          <w:sz w:val="24"/>
          <w:szCs w:val="24"/>
        </w:rPr>
        <w:t>non-executive</w:t>
      </w:r>
      <w:r w:rsidRPr="00985E0B">
        <w:rPr>
          <w:rFonts w:cstheme="minorHAnsi"/>
          <w:sz w:val="24"/>
          <w:szCs w:val="24"/>
        </w:rPr>
        <w:t xml:space="preserve">. It encourages self-reflection on performance. Where performance is judged to be below </w:t>
      </w:r>
      <w:r>
        <w:rPr>
          <w:rFonts w:cstheme="minorHAnsi"/>
          <w:sz w:val="24"/>
          <w:szCs w:val="24"/>
        </w:rPr>
        <w:t>expectations</w:t>
      </w:r>
      <w:r w:rsidRPr="00985E0B">
        <w:rPr>
          <w:rFonts w:cstheme="minorHAnsi"/>
          <w:sz w:val="24"/>
          <w:szCs w:val="24"/>
        </w:rPr>
        <w:t>, the individual will be encouraged to improve and</w:t>
      </w:r>
      <w:r w:rsidR="00F42FD3">
        <w:rPr>
          <w:rFonts w:cstheme="minorHAnsi"/>
          <w:sz w:val="24"/>
          <w:szCs w:val="24"/>
        </w:rPr>
        <w:t xml:space="preserve"> </w:t>
      </w:r>
      <w:r w:rsidRPr="00985E0B">
        <w:rPr>
          <w:rFonts w:cstheme="minorHAnsi"/>
          <w:sz w:val="24"/>
          <w:szCs w:val="24"/>
        </w:rPr>
        <w:t>develop</w:t>
      </w:r>
      <w:r w:rsidR="00F42FD3">
        <w:rPr>
          <w:rFonts w:cstheme="minorHAnsi"/>
          <w:sz w:val="24"/>
          <w:szCs w:val="24"/>
        </w:rPr>
        <w:t xml:space="preserve">.  </w:t>
      </w:r>
    </w:p>
    <w:p w14:paraId="68F52AA2" w14:textId="7A84362C" w:rsidR="00985E0B" w:rsidRPr="00613D7D" w:rsidRDefault="008D239B" w:rsidP="00985E0B">
      <w:pPr>
        <w:rPr>
          <w:rFonts w:cstheme="minorHAnsi"/>
          <w:b/>
          <w:sz w:val="24"/>
          <w:szCs w:val="24"/>
        </w:rPr>
      </w:pPr>
      <w:r w:rsidRPr="00613D7D">
        <w:rPr>
          <w:rFonts w:cstheme="minorHAnsi"/>
          <w:b/>
          <w:sz w:val="24"/>
          <w:szCs w:val="24"/>
        </w:rPr>
        <w:t>Reviewers</w:t>
      </w:r>
    </w:p>
    <w:p w14:paraId="15B6BCFB" w14:textId="501B2D6E" w:rsidR="00070530" w:rsidRDefault="00070530" w:rsidP="00070530">
      <w:pPr>
        <w:ind w:left="1134" w:hanging="1134"/>
        <w:rPr>
          <w:rFonts w:cstheme="minorHAnsi"/>
          <w:sz w:val="24"/>
          <w:szCs w:val="24"/>
        </w:rPr>
      </w:pPr>
      <w:r>
        <w:rPr>
          <w:rFonts w:cstheme="minorHAnsi"/>
          <w:sz w:val="24"/>
          <w:szCs w:val="24"/>
        </w:rPr>
        <w:t xml:space="preserve">6.         </w:t>
      </w:r>
      <w:r w:rsidR="00985E0B" w:rsidRPr="00985E0B">
        <w:rPr>
          <w:rFonts w:cstheme="minorHAnsi"/>
          <w:sz w:val="24"/>
          <w:szCs w:val="24"/>
        </w:rPr>
        <w:t xml:space="preserve">a. </w:t>
      </w:r>
      <w:r>
        <w:rPr>
          <w:rFonts w:cstheme="minorHAnsi"/>
          <w:sz w:val="24"/>
          <w:szCs w:val="24"/>
        </w:rPr>
        <w:t xml:space="preserve">    In order to fulfil the Ministry of Housing, Communities and Local Government’s terms and conditions of appointment for the Chair and the terms within the Framework Agreement, ARB will appoint an external, independent person to undertake the Chair’s review. </w:t>
      </w:r>
    </w:p>
    <w:p w14:paraId="71BF24E7" w14:textId="1531A670" w:rsidR="000873DD" w:rsidRDefault="00FB3097" w:rsidP="00FB3097">
      <w:pPr>
        <w:ind w:left="1134" w:hanging="425"/>
        <w:rPr>
          <w:rFonts w:cstheme="minorHAnsi"/>
          <w:sz w:val="24"/>
          <w:szCs w:val="24"/>
        </w:rPr>
      </w:pPr>
      <w:r>
        <w:rPr>
          <w:rFonts w:cstheme="minorHAnsi"/>
          <w:sz w:val="24"/>
          <w:szCs w:val="24"/>
        </w:rPr>
        <w:t>b.</w:t>
      </w:r>
      <w:r>
        <w:rPr>
          <w:rFonts w:cstheme="minorHAnsi"/>
          <w:sz w:val="24"/>
          <w:szCs w:val="24"/>
        </w:rPr>
        <w:tab/>
      </w:r>
      <w:r w:rsidR="000873DD">
        <w:rPr>
          <w:rFonts w:ascii="Calibri" w:hAnsi="Calibri" w:cs="Calibri"/>
          <w:sz w:val="24"/>
          <w:szCs w:val="24"/>
        </w:rPr>
        <w:t>In consultation with the Chair of the Remuneration and Appointments Committee, the CEO and SIBM will select an appropriate individual to carry out the Chair’s review.</w:t>
      </w:r>
    </w:p>
    <w:p w14:paraId="20717CC5" w14:textId="544AD243" w:rsidR="00985E0B" w:rsidRPr="00985E0B" w:rsidRDefault="00FB3097" w:rsidP="00A4081B">
      <w:pPr>
        <w:ind w:left="1134" w:hanging="425"/>
        <w:rPr>
          <w:rFonts w:cstheme="minorHAnsi"/>
          <w:sz w:val="24"/>
          <w:szCs w:val="24"/>
        </w:rPr>
      </w:pPr>
      <w:r>
        <w:rPr>
          <w:rFonts w:cstheme="minorHAnsi"/>
          <w:sz w:val="24"/>
          <w:szCs w:val="24"/>
        </w:rPr>
        <w:t>c</w:t>
      </w:r>
      <w:r w:rsidR="00985E0B">
        <w:rPr>
          <w:rFonts w:cstheme="minorHAnsi"/>
          <w:sz w:val="24"/>
          <w:szCs w:val="24"/>
        </w:rPr>
        <w:t xml:space="preserve">. </w:t>
      </w:r>
      <w:r w:rsidR="00A4081B">
        <w:rPr>
          <w:rFonts w:cstheme="minorHAnsi"/>
          <w:sz w:val="24"/>
          <w:szCs w:val="24"/>
        </w:rPr>
        <w:tab/>
      </w:r>
      <w:r w:rsidR="00985E0B" w:rsidRPr="00985E0B">
        <w:rPr>
          <w:rFonts w:cstheme="minorHAnsi"/>
          <w:sz w:val="24"/>
          <w:szCs w:val="24"/>
        </w:rPr>
        <w:t xml:space="preserve">The Chair of </w:t>
      </w:r>
      <w:r w:rsidR="00985E0B">
        <w:rPr>
          <w:rFonts w:cstheme="minorHAnsi"/>
          <w:sz w:val="24"/>
          <w:szCs w:val="24"/>
        </w:rPr>
        <w:t>the Board</w:t>
      </w:r>
      <w:r w:rsidR="00985E0B" w:rsidRPr="00985E0B">
        <w:rPr>
          <w:rFonts w:cstheme="minorHAnsi"/>
          <w:sz w:val="24"/>
          <w:szCs w:val="24"/>
        </w:rPr>
        <w:t xml:space="preserve"> will review </w:t>
      </w:r>
      <w:r w:rsidR="006B6DC4">
        <w:rPr>
          <w:rFonts w:cstheme="minorHAnsi"/>
          <w:sz w:val="24"/>
          <w:szCs w:val="24"/>
        </w:rPr>
        <w:t>Board members</w:t>
      </w:r>
      <w:r w:rsidR="00985E0B" w:rsidRPr="00985E0B">
        <w:rPr>
          <w:rFonts w:cstheme="minorHAnsi"/>
          <w:sz w:val="24"/>
          <w:szCs w:val="24"/>
        </w:rPr>
        <w:t xml:space="preserve"> and all </w:t>
      </w:r>
      <w:r w:rsidR="00985E0B">
        <w:rPr>
          <w:rFonts w:cstheme="minorHAnsi"/>
          <w:sz w:val="24"/>
          <w:szCs w:val="24"/>
        </w:rPr>
        <w:t>c</w:t>
      </w:r>
      <w:r w:rsidR="00985E0B" w:rsidRPr="00985E0B">
        <w:rPr>
          <w:rFonts w:cstheme="minorHAnsi"/>
          <w:sz w:val="24"/>
          <w:szCs w:val="24"/>
        </w:rPr>
        <w:t xml:space="preserve">hairs of statutory and non-statutory </w:t>
      </w:r>
      <w:r w:rsidR="00985E0B">
        <w:rPr>
          <w:rFonts w:cstheme="minorHAnsi"/>
          <w:sz w:val="24"/>
          <w:szCs w:val="24"/>
        </w:rPr>
        <w:t>C</w:t>
      </w:r>
      <w:r w:rsidR="00985E0B" w:rsidRPr="00985E0B">
        <w:rPr>
          <w:rFonts w:cstheme="minorHAnsi"/>
          <w:sz w:val="24"/>
          <w:szCs w:val="24"/>
        </w:rPr>
        <w:t>ommittees</w:t>
      </w:r>
      <w:r w:rsidR="00985E0B">
        <w:rPr>
          <w:rFonts w:cstheme="minorHAnsi"/>
          <w:sz w:val="24"/>
          <w:szCs w:val="24"/>
        </w:rPr>
        <w:t xml:space="preserve">, and independent </w:t>
      </w:r>
      <w:r w:rsidR="006B6DC4">
        <w:rPr>
          <w:rFonts w:cstheme="minorHAnsi"/>
          <w:sz w:val="24"/>
          <w:szCs w:val="24"/>
        </w:rPr>
        <w:t>non-executive members</w:t>
      </w:r>
      <w:r w:rsidR="00985E0B" w:rsidRPr="00985E0B">
        <w:rPr>
          <w:rFonts w:cstheme="minorHAnsi"/>
          <w:sz w:val="24"/>
          <w:szCs w:val="24"/>
        </w:rPr>
        <w:t xml:space="preserve"> </w:t>
      </w:r>
      <w:r w:rsidR="00985E0B">
        <w:rPr>
          <w:rFonts w:cstheme="minorHAnsi"/>
          <w:sz w:val="24"/>
          <w:szCs w:val="24"/>
        </w:rPr>
        <w:t>where another reviewer is not available.</w:t>
      </w:r>
      <w:r w:rsidR="006B6DC4">
        <w:rPr>
          <w:rFonts w:cstheme="minorHAnsi"/>
          <w:sz w:val="24"/>
          <w:szCs w:val="24"/>
        </w:rPr>
        <w:t xml:space="preserve"> </w:t>
      </w:r>
    </w:p>
    <w:p w14:paraId="037EA8CD" w14:textId="70B7FB62" w:rsidR="00985E0B" w:rsidRPr="00985E0B" w:rsidRDefault="00985E0B" w:rsidP="00A4081B">
      <w:pPr>
        <w:ind w:left="1134" w:hanging="425"/>
        <w:rPr>
          <w:rFonts w:cstheme="minorHAnsi"/>
          <w:sz w:val="24"/>
          <w:szCs w:val="24"/>
        </w:rPr>
      </w:pPr>
      <w:r w:rsidRPr="00985E0B">
        <w:rPr>
          <w:rFonts w:cstheme="minorHAnsi"/>
          <w:sz w:val="24"/>
          <w:szCs w:val="24"/>
        </w:rPr>
        <w:t xml:space="preserve"> </w:t>
      </w:r>
      <w:r w:rsidR="00FB3097">
        <w:rPr>
          <w:rFonts w:cstheme="minorHAnsi"/>
          <w:sz w:val="24"/>
          <w:szCs w:val="24"/>
        </w:rPr>
        <w:t>d</w:t>
      </w:r>
      <w:r w:rsidRPr="00985E0B">
        <w:rPr>
          <w:rFonts w:cstheme="minorHAnsi"/>
          <w:sz w:val="24"/>
          <w:szCs w:val="24"/>
        </w:rPr>
        <w:t xml:space="preserve">. </w:t>
      </w:r>
      <w:r w:rsidR="00A4081B">
        <w:rPr>
          <w:rFonts w:cstheme="minorHAnsi"/>
          <w:sz w:val="24"/>
          <w:szCs w:val="24"/>
        </w:rPr>
        <w:tab/>
      </w:r>
      <w:r w:rsidRPr="00985E0B">
        <w:rPr>
          <w:rFonts w:cstheme="minorHAnsi"/>
          <w:sz w:val="24"/>
          <w:szCs w:val="24"/>
        </w:rPr>
        <w:t xml:space="preserve">The Chairs of the Policy, Audit, and Remuneration and Appointments Committees will review the external </w:t>
      </w:r>
      <w:r w:rsidR="006B6DC4">
        <w:rPr>
          <w:rFonts w:cstheme="minorHAnsi"/>
          <w:sz w:val="24"/>
          <w:szCs w:val="24"/>
        </w:rPr>
        <w:t>non-executive members</w:t>
      </w:r>
      <w:r w:rsidRPr="00985E0B">
        <w:rPr>
          <w:rFonts w:cstheme="minorHAnsi"/>
          <w:sz w:val="24"/>
          <w:szCs w:val="24"/>
        </w:rPr>
        <w:t xml:space="preserve"> of their committees  </w:t>
      </w:r>
    </w:p>
    <w:p w14:paraId="1B1F4250" w14:textId="26CCBB0E" w:rsidR="00985E0B" w:rsidRPr="00985E0B" w:rsidRDefault="00985E0B" w:rsidP="00A4081B">
      <w:pPr>
        <w:ind w:left="1134" w:hanging="425"/>
        <w:rPr>
          <w:rFonts w:cstheme="minorHAnsi"/>
          <w:sz w:val="24"/>
          <w:szCs w:val="24"/>
        </w:rPr>
      </w:pPr>
      <w:r w:rsidRPr="00985E0B">
        <w:rPr>
          <w:rFonts w:cstheme="minorHAnsi"/>
          <w:sz w:val="24"/>
          <w:szCs w:val="24"/>
        </w:rPr>
        <w:t xml:space="preserve"> </w:t>
      </w:r>
      <w:r w:rsidR="00FB3097">
        <w:rPr>
          <w:rFonts w:cstheme="minorHAnsi"/>
          <w:sz w:val="24"/>
          <w:szCs w:val="24"/>
        </w:rPr>
        <w:t>e</w:t>
      </w:r>
      <w:r w:rsidRPr="00985E0B">
        <w:rPr>
          <w:rFonts w:cstheme="minorHAnsi"/>
          <w:sz w:val="24"/>
          <w:szCs w:val="24"/>
        </w:rPr>
        <w:t xml:space="preserve">. </w:t>
      </w:r>
      <w:r w:rsidR="00A4081B">
        <w:rPr>
          <w:rFonts w:cstheme="minorHAnsi"/>
          <w:sz w:val="24"/>
          <w:szCs w:val="24"/>
        </w:rPr>
        <w:tab/>
      </w:r>
      <w:r w:rsidRPr="00985E0B">
        <w:rPr>
          <w:rFonts w:cstheme="minorHAnsi"/>
          <w:sz w:val="24"/>
          <w:szCs w:val="24"/>
        </w:rPr>
        <w:t xml:space="preserve">The Chair of the </w:t>
      </w:r>
      <w:r>
        <w:rPr>
          <w:rFonts w:cstheme="minorHAnsi"/>
          <w:sz w:val="24"/>
          <w:szCs w:val="24"/>
        </w:rPr>
        <w:t>Professional Conduct</w:t>
      </w:r>
      <w:r w:rsidRPr="00985E0B">
        <w:rPr>
          <w:rFonts w:cstheme="minorHAnsi"/>
          <w:sz w:val="24"/>
          <w:szCs w:val="24"/>
        </w:rPr>
        <w:t xml:space="preserve"> </w:t>
      </w:r>
      <w:r>
        <w:rPr>
          <w:rFonts w:cstheme="minorHAnsi"/>
          <w:sz w:val="24"/>
          <w:szCs w:val="24"/>
        </w:rPr>
        <w:t>C</w:t>
      </w:r>
      <w:r w:rsidRPr="00985E0B">
        <w:rPr>
          <w:rFonts w:cstheme="minorHAnsi"/>
          <w:sz w:val="24"/>
          <w:szCs w:val="24"/>
        </w:rPr>
        <w:t xml:space="preserve">ommittee will review </w:t>
      </w:r>
      <w:r w:rsidR="00F42FD3">
        <w:rPr>
          <w:rFonts w:cstheme="minorHAnsi"/>
          <w:sz w:val="24"/>
          <w:szCs w:val="24"/>
        </w:rPr>
        <w:t>their</w:t>
      </w:r>
      <w:r w:rsidRPr="00985E0B">
        <w:rPr>
          <w:rFonts w:cstheme="minorHAnsi"/>
          <w:sz w:val="24"/>
          <w:szCs w:val="24"/>
        </w:rPr>
        <w:t xml:space="preserve"> respective committee </w:t>
      </w:r>
      <w:r w:rsidR="006B6DC4">
        <w:rPr>
          <w:rFonts w:cstheme="minorHAnsi"/>
          <w:sz w:val="24"/>
          <w:szCs w:val="24"/>
        </w:rPr>
        <w:t>non-executive members</w:t>
      </w:r>
      <w:r w:rsidRPr="00985E0B">
        <w:rPr>
          <w:rFonts w:cstheme="minorHAnsi"/>
          <w:sz w:val="24"/>
          <w:szCs w:val="24"/>
        </w:rPr>
        <w:t xml:space="preserve">.  </w:t>
      </w:r>
    </w:p>
    <w:p w14:paraId="193FB149" w14:textId="0EA75397" w:rsidR="00985E0B" w:rsidRDefault="00985E0B" w:rsidP="004040F4">
      <w:pPr>
        <w:ind w:left="567" w:hanging="567"/>
        <w:rPr>
          <w:rFonts w:cstheme="minorHAnsi"/>
          <w:sz w:val="24"/>
          <w:szCs w:val="24"/>
        </w:rPr>
      </w:pPr>
      <w:r w:rsidRPr="00985E0B">
        <w:rPr>
          <w:rFonts w:cstheme="minorHAnsi"/>
          <w:sz w:val="24"/>
          <w:szCs w:val="24"/>
        </w:rPr>
        <w:t xml:space="preserve">7. </w:t>
      </w:r>
      <w:r w:rsidR="004040F4">
        <w:rPr>
          <w:rFonts w:cstheme="minorHAnsi"/>
          <w:sz w:val="24"/>
          <w:szCs w:val="24"/>
        </w:rPr>
        <w:tab/>
      </w:r>
      <w:r w:rsidRPr="00985E0B">
        <w:rPr>
          <w:rFonts w:cstheme="minorHAnsi"/>
          <w:sz w:val="24"/>
          <w:szCs w:val="24"/>
        </w:rPr>
        <w:t xml:space="preserve">It is the responsibility of the member to prepare for the performance review meeting – including obtaining feedback on their performance </w:t>
      </w:r>
      <w:r>
        <w:rPr>
          <w:rFonts w:cstheme="minorHAnsi"/>
          <w:sz w:val="24"/>
          <w:szCs w:val="24"/>
        </w:rPr>
        <w:t xml:space="preserve">from at least two colleagues who have observed their performance </w:t>
      </w:r>
      <w:r w:rsidRPr="00985E0B">
        <w:rPr>
          <w:rFonts w:cstheme="minorHAnsi"/>
          <w:sz w:val="24"/>
          <w:szCs w:val="24"/>
        </w:rPr>
        <w:t xml:space="preserve">– and </w:t>
      </w:r>
      <w:r>
        <w:rPr>
          <w:rFonts w:cstheme="minorHAnsi"/>
          <w:sz w:val="24"/>
          <w:szCs w:val="24"/>
        </w:rPr>
        <w:t xml:space="preserve">then </w:t>
      </w:r>
      <w:r w:rsidRPr="00985E0B">
        <w:rPr>
          <w:rFonts w:cstheme="minorHAnsi"/>
          <w:sz w:val="24"/>
          <w:szCs w:val="24"/>
        </w:rPr>
        <w:t>reflect on their performance in t</w:t>
      </w:r>
      <w:r>
        <w:rPr>
          <w:rFonts w:cstheme="minorHAnsi"/>
          <w:sz w:val="24"/>
          <w:szCs w:val="24"/>
        </w:rPr>
        <w:t>he light of that feedback</w:t>
      </w:r>
      <w:r w:rsidRPr="00985E0B">
        <w:rPr>
          <w:rFonts w:cstheme="minorHAnsi"/>
          <w:sz w:val="24"/>
          <w:szCs w:val="24"/>
        </w:rPr>
        <w:t xml:space="preserve">. The preparation should include consideration of ongoing or new goals so that there can be appropriate discussion and agreement at the meeting. </w:t>
      </w:r>
      <w:r w:rsidR="006B6DC4">
        <w:rPr>
          <w:rFonts w:cstheme="minorHAnsi"/>
          <w:sz w:val="24"/>
          <w:szCs w:val="24"/>
        </w:rPr>
        <w:t>Non-executive members</w:t>
      </w:r>
      <w:r w:rsidRPr="00985E0B">
        <w:rPr>
          <w:rFonts w:cstheme="minorHAnsi"/>
          <w:sz w:val="24"/>
          <w:szCs w:val="24"/>
        </w:rPr>
        <w:t xml:space="preserve"> should seek to vary the individuals they approach for feedback from yea</w:t>
      </w:r>
      <w:r>
        <w:rPr>
          <w:rFonts w:cstheme="minorHAnsi"/>
          <w:sz w:val="24"/>
          <w:szCs w:val="24"/>
        </w:rPr>
        <w:t>r-</w:t>
      </w:r>
      <w:r w:rsidRPr="00985E0B">
        <w:rPr>
          <w:rFonts w:cstheme="minorHAnsi"/>
          <w:sz w:val="24"/>
          <w:szCs w:val="24"/>
        </w:rPr>
        <w:t>to</w:t>
      </w:r>
      <w:r>
        <w:rPr>
          <w:rFonts w:cstheme="minorHAnsi"/>
          <w:sz w:val="24"/>
          <w:szCs w:val="24"/>
        </w:rPr>
        <w:t>-</w:t>
      </w:r>
      <w:r w:rsidRPr="00985E0B">
        <w:rPr>
          <w:rFonts w:cstheme="minorHAnsi"/>
          <w:sz w:val="24"/>
          <w:szCs w:val="24"/>
        </w:rPr>
        <w:t xml:space="preserve">year. </w:t>
      </w:r>
    </w:p>
    <w:p w14:paraId="4239928B" w14:textId="20456A25" w:rsidR="00985E0B" w:rsidRPr="00AD7898" w:rsidRDefault="00985E0B" w:rsidP="00985E0B">
      <w:pPr>
        <w:rPr>
          <w:rFonts w:cstheme="minorHAnsi"/>
          <w:b/>
          <w:sz w:val="24"/>
          <w:szCs w:val="24"/>
        </w:rPr>
      </w:pPr>
      <w:r w:rsidRPr="00985E0B">
        <w:rPr>
          <w:rFonts w:cstheme="minorHAnsi"/>
          <w:sz w:val="24"/>
          <w:szCs w:val="24"/>
        </w:rPr>
        <w:t xml:space="preserve"> </w:t>
      </w:r>
      <w:r w:rsidRPr="00AD7898">
        <w:rPr>
          <w:rFonts w:cstheme="minorHAnsi"/>
          <w:b/>
          <w:sz w:val="24"/>
          <w:szCs w:val="24"/>
        </w:rPr>
        <w:t xml:space="preserve">Confidentiality  </w:t>
      </w:r>
    </w:p>
    <w:p w14:paraId="6649B457" w14:textId="5A8513D8" w:rsidR="00985E0B" w:rsidRPr="00985E0B" w:rsidRDefault="00985E0B" w:rsidP="004040F4">
      <w:pPr>
        <w:ind w:left="567" w:hanging="567"/>
        <w:rPr>
          <w:rFonts w:cstheme="minorHAnsi"/>
          <w:sz w:val="24"/>
          <w:szCs w:val="24"/>
        </w:rPr>
      </w:pPr>
      <w:r w:rsidRPr="00985E0B">
        <w:rPr>
          <w:rFonts w:cstheme="minorHAnsi"/>
          <w:sz w:val="24"/>
          <w:szCs w:val="24"/>
        </w:rPr>
        <w:t xml:space="preserve">8. </w:t>
      </w:r>
      <w:r w:rsidR="004040F4">
        <w:rPr>
          <w:rFonts w:cstheme="minorHAnsi"/>
          <w:sz w:val="24"/>
          <w:szCs w:val="24"/>
        </w:rPr>
        <w:tab/>
      </w:r>
      <w:r w:rsidRPr="00985E0B">
        <w:rPr>
          <w:rFonts w:cstheme="minorHAnsi"/>
          <w:sz w:val="24"/>
          <w:szCs w:val="24"/>
        </w:rPr>
        <w:t>The outcome of discussions at performance reviews, including all finalised paperwork, will be confidential between the reviewer</w:t>
      </w:r>
      <w:r>
        <w:rPr>
          <w:rFonts w:cstheme="minorHAnsi"/>
          <w:sz w:val="24"/>
          <w:szCs w:val="24"/>
        </w:rPr>
        <w:t>,</w:t>
      </w:r>
      <w:r w:rsidRPr="00985E0B">
        <w:rPr>
          <w:rFonts w:cstheme="minorHAnsi"/>
          <w:sz w:val="24"/>
          <w:szCs w:val="24"/>
        </w:rPr>
        <w:t xml:space="preserve"> the member and the Chair of </w:t>
      </w:r>
      <w:r>
        <w:rPr>
          <w:rFonts w:cstheme="minorHAnsi"/>
          <w:sz w:val="24"/>
          <w:szCs w:val="24"/>
        </w:rPr>
        <w:t xml:space="preserve">the Board, </w:t>
      </w:r>
      <w:r w:rsidRPr="00985E0B">
        <w:rPr>
          <w:rFonts w:cstheme="minorHAnsi"/>
          <w:sz w:val="24"/>
          <w:szCs w:val="24"/>
        </w:rPr>
        <w:t xml:space="preserve">who has overall responsibility for the scheme. The scheme will be administered by the </w:t>
      </w:r>
      <w:r w:rsidR="00E63BF8">
        <w:rPr>
          <w:rFonts w:cstheme="minorHAnsi"/>
          <w:sz w:val="24"/>
          <w:szCs w:val="24"/>
        </w:rPr>
        <w:t>Director</w:t>
      </w:r>
      <w:r w:rsidR="00A800B4">
        <w:rPr>
          <w:rFonts w:cstheme="minorHAnsi"/>
          <w:sz w:val="24"/>
          <w:szCs w:val="24"/>
        </w:rPr>
        <w:t xml:space="preserve"> of </w:t>
      </w:r>
      <w:r w:rsidR="006B6DC4">
        <w:rPr>
          <w:rFonts w:cstheme="minorHAnsi"/>
          <w:sz w:val="24"/>
          <w:szCs w:val="24"/>
        </w:rPr>
        <w:t>Finance and Resources</w:t>
      </w:r>
      <w:r w:rsidR="00A800B4">
        <w:rPr>
          <w:rFonts w:cstheme="minorHAnsi"/>
          <w:sz w:val="24"/>
          <w:szCs w:val="24"/>
        </w:rPr>
        <w:t>.</w:t>
      </w:r>
    </w:p>
    <w:p w14:paraId="544C8BCE" w14:textId="0847E1D9" w:rsidR="00985E0B" w:rsidRPr="00985E0B" w:rsidRDefault="00985E0B" w:rsidP="004040F4">
      <w:pPr>
        <w:ind w:left="567" w:hanging="567"/>
        <w:rPr>
          <w:rFonts w:cstheme="minorHAnsi"/>
          <w:sz w:val="24"/>
          <w:szCs w:val="24"/>
        </w:rPr>
      </w:pPr>
      <w:r w:rsidRPr="00985E0B">
        <w:rPr>
          <w:rFonts w:cstheme="minorHAnsi"/>
          <w:sz w:val="24"/>
          <w:szCs w:val="24"/>
        </w:rPr>
        <w:t xml:space="preserve">9. </w:t>
      </w:r>
      <w:r w:rsidR="004040F4">
        <w:rPr>
          <w:rFonts w:cstheme="minorHAnsi"/>
          <w:sz w:val="24"/>
          <w:szCs w:val="24"/>
        </w:rPr>
        <w:tab/>
      </w:r>
      <w:r w:rsidRPr="00985E0B">
        <w:rPr>
          <w:rFonts w:cstheme="minorHAnsi"/>
          <w:sz w:val="24"/>
          <w:szCs w:val="24"/>
        </w:rPr>
        <w:t xml:space="preserve">The data collected and the records maintained in connection with the performance review scheme are used solely for the following purposes:  </w:t>
      </w:r>
    </w:p>
    <w:p w14:paraId="569E85FD" w14:textId="769355D3" w:rsidR="00985E0B" w:rsidRPr="00985E0B" w:rsidRDefault="00985E0B" w:rsidP="000873DD">
      <w:pPr>
        <w:ind w:left="1134" w:hanging="567"/>
        <w:rPr>
          <w:rFonts w:cstheme="minorHAnsi"/>
          <w:sz w:val="24"/>
          <w:szCs w:val="24"/>
        </w:rPr>
      </w:pPr>
      <w:r w:rsidRPr="00985E0B">
        <w:rPr>
          <w:rFonts w:cstheme="minorHAnsi"/>
          <w:sz w:val="24"/>
          <w:szCs w:val="24"/>
        </w:rPr>
        <w:lastRenderedPageBreak/>
        <w:t xml:space="preserve">a. </w:t>
      </w:r>
      <w:r w:rsidR="004040F4">
        <w:rPr>
          <w:rFonts w:cstheme="minorHAnsi"/>
          <w:sz w:val="24"/>
          <w:szCs w:val="24"/>
        </w:rPr>
        <w:tab/>
      </w:r>
      <w:r w:rsidR="00A800B4">
        <w:rPr>
          <w:rFonts w:cstheme="minorHAnsi"/>
          <w:sz w:val="24"/>
          <w:szCs w:val="24"/>
        </w:rPr>
        <w:t xml:space="preserve">Review </w:t>
      </w:r>
      <w:r w:rsidRPr="00985E0B">
        <w:rPr>
          <w:rFonts w:cstheme="minorHAnsi"/>
          <w:sz w:val="24"/>
          <w:szCs w:val="24"/>
        </w:rPr>
        <w:t xml:space="preserve">of performance of individual </w:t>
      </w:r>
      <w:r w:rsidR="006B6DC4">
        <w:rPr>
          <w:rFonts w:cstheme="minorHAnsi"/>
          <w:sz w:val="24"/>
          <w:szCs w:val="24"/>
        </w:rPr>
        <w:t>non-executive members</w:t>
      </w:r>
      <w:r w:rsidRPr="00985E0B">
        <w:rPr>
          <w:rFonts w:cstheme="minorHAnsi"/>
          <w:sz w:val="24"/>
          <w:szCs w:val="24"/>
        </w:rPr>
        <w:t xml:space="preserve"> and of the organisation as a whole</w:t>
      </w:r>
      <w:r w:rsidR="00A800B4">
        <w:rPr>
          <w:rFonts w:cstheme="minorHAnsi"/>
          <w:sz w:val="24"/>
          <w:szCs w:val="24"/>
        </w:rPr>
        <w:t>;</w:t>
      </w:r>
      <w:r w:rsidRPr="00985E0B">
        <w:rPr>
          <w:rFonts w:cstheme="minorHAnsi"/>
          <w:sz w:val="24"/>
          <w:szCs w:val="24"/>
        </w:rPr>
        <w:t xml:space="preserve">  </w:t>
      </w:r>
    </w:p>
    <w:p w14:paraId="37FB9849" w14:textId="62E15657" w:rsidR="00985E0B" w:rsidRPr="00985E0B" w:rsidRDefault="00985E0B" w:rsidP="004040F4">
      <w:pPr>
        <w:ind w:left="1134" w:hanging="567"/>
        <w:rPr>
          <w:rFonts w:cstheme="minorHAnsi"/>
          <w:sz w:val="24"/>
          <w:szCs w:val="24"/>
        </w:rPr>
      </w:pPr>
      <w:r w:rsidRPr="00985E0B">
        <w:rPr>
          <w:rFonts w:cstheme="minorHAnsi"/>
          <w:sz w:val="24"/>
          <w:szCs w:val="24"/>
        </w:rPr>
        <w:t xml:space="preserve"> </w:t>
      </w:r>
      <w:r w:rsidR="000873DD">
        <w:rPr>
          <w:rFonts w:cstheme="minorHAnsi"/>
          <w:sz w:val="24"/>
          <w:szCs w:val="24"/>
        </w:rPr>
        <w:t>b</w:t>
      </w:r>
      <w:r w:rsidR="00A800B4">
        <w:rPr>
          <w:rFonts w:cstheme="minorHAnsi"/>
          <w:sz w:val="24"/>
          <w:szCs w:val="24"/>
        </w:rPr>
        <w:t xml:space="preserve">. </w:t>
      </w:r>
      <w:r w:rsidR="004040F4">
        <w:rPr>
          <w:rFonts w:cstheme="minorHAnsi"/>
          <w:sz w:val="24"/>
          <w:szCs w:val="24"/>
        </w:rPr>
        <w:tab/>
      </w:r>
      <w:r w:rsidRPr="00985E0B">
        <w:rPr>
          <w:rFonts w:cstheme="minorHAnsi"/>
          <w:sz w:val="24"/>
          <w:szCs w:val="24"/>
        </w:rPr>
        <w:t xml:space="preserve">In circumstances where the removal, termination or suspension from office/appointment is being considered then any matters relating to performance and development reviews may be shared with those considering removal, termination or suspension. </w:t>
      </w:r>
    </w:p>
    <w:p w14:paraId="3FAC4C98" w14:textId="7773639F" w:rsidR="00985E0B" w:rsidRPr="00985E0B" w:rsidRDefault="000873DD" w:rsidP="004040F4">
      <w:pPr>
        <w:ind w:left="1134" w:hanging="567"/>
        <w:rPr>
          <w:rFonts w:cstheme="minorHAnsi"/>
          <w:sz w:val="24"/>
          <w:szCs w:val="24"/>
        </w:rPr>
      </w:pPr>
      <w:r>
        <w:rPr>
          <w:rFonts w:cstheme="minorHAnsi"/>
          <w:sz w:val="24"/>
          <w:szCs w:val="24"/>
        </w:rPr>
        <w:t>c</w:t>
      </w:r>
      <w:r w:rsidR="00985E0B" w:rsidRPr="00985E0B">
        <w:rPr>
          <w:rFonts w:cstheme="minorHAnsi"/>
          <w:sz w:val="24"/>
          <w:szCs w:val="24"/>
        </w:rPr>
        <w:t xml:space="preserve">. </w:t>
      </w:r>
      <w:r w:rsidR="004040F4">
        <w:rPr>
          <w:rFonts w:cstheme="minorHAnsi"/>
          <w:sz w:val="24"/>
          <w:szCs w:val="24"/>
        </w:rPr>
        <w:tab/>
      </w:r>
      <w:r w:rsidR="00985E0B" w:rsidRPr="00985E0B">
        <w:rPr>
          <w:rFonts w:cstheme="minorHAnsi"/>
          <w:sz w:val="24"/>
          <w:szCs w:val="24"/>
        </w:rPr>
        <w:t xml:space="preserve">Reappointment: in cases where the member is eligible for consideration for reappointment, the outcome of performance reviews in each year of the term served by the individual will be a factor in the decision making.  </w:t>
      </w:r>
    </w:p>
    <w:p w14:paraId="28C5A90D" w14:textId="45BC75AB" w:rsidR="00985E0B" w:rsidRPr="00985E0B" w:rsidRDefault="000873DD" w:rsidP="004040F4">
      <w:pPr>
        <w:ind w:left="1134" w:hanging="567"/>
        <w:rPr>
          <w:rFonts w:cstheme="minorHAnsi"/>
          <w:sz w:val="24"/>
          <w:szCs w:val="24"/>
        </w:rPr>
      </w:pPr>
      <w:r>
        <w:rPr>
          <w:rFonts w:cstheme="minorHAnsi"/>
          <w:sz w:val="24"/>
          <w:szCs w:val="24"/>
        </w:rPr>
        <w:t>d</w:t>
      </w:r>
      <w:r w:rsidR="00985E0B" w:rsidRPr="00985E0B">
        <w:rPr>
          <w:rFonts w:cstheme="minorHAnsi"/>
          <w:sz w:val="24"/>
          <w:szCs w:val="24"/>
        </w:rPr>
        <w:t xml:space="preserve">. </w:t>
      </w:r>
      <w:r w:rsidR="004040F4">
        <w:rPr>
          <w:rFonts w:cstheme="minorHAnsi"/>
          <w:sz w:val="24"/>
          <w:szCs w:val="24"/>
        </w:rPr>
        <w:tab/>
      </w:r>
      <w:r w:rsidR="00985E0B" w:rsidRPr="00985E0B">
        <w:rPr>
          <w:rFonts w:cstheme="minorHAnsi"/>
          <w:sz w:val="24"/>
          <w:szCs w:val="24"/>
        </w:rPr>
        <w:t xml:space="preserve">Monitoring the fair, equitable and appropriate application and administration of the scheme.  </w:t>
      </w:r>
    </w:p>
    <w:p w14:paraId="28A77FA9" w14:textId="02FFB226" w:rsidR="00985E0B" w:rsidRPr="00985E0B" w:rsidRDefault="00985E0B" w:rsidP="004040F4">
      <w:pPr>
        <w:ind w:left="709" w:hanging="709"/>
        <w:rPr>
          <w:rFonts w:cstheme="minorHAnsi"/>
          <w:sz w:val="24"/>
          <w:szCs w:val="24"/>
        </w:rPr>
      </w:pPr>
      <w:r w:rsidRPr="00985E0B">
        <w:rPr>
          <w:rFonts w:cstheme="minorHAnsi"/>
          <w:sz w:val="24"/>
          <w:szCs w:val="24"/>
        </w:rPr>
        <w:t xml:space="preserve">10. </w:t>
      </w:r>
      <w:r w:rsidR="004040F4">
        <w:rPr>
          <w:rFonts w:cstheme="minorHAnsi"/>
          <w:sz w:val="24"/>
          <w:szCs w:val="24"/>
        </w:rPr>
        <w:tab/>
      </w:r>
      <w:r w:rsidRPr="00985E0B">
        <w:rPr>
          <w:rFonts w:cstheme="minorHAnsi"/>
          <w:sz w:val="24"/>
          <w:szCs w:val="24"/>
        </w:rPr>
        <w:t xml:space="preserve">All finalised performance </w:t>
      </w:r>
      <w:r w:rsidR="00A800B4">
        <w:rPr>
          <w:rFonts w:cstheme="minorHAnsi"/>
          <w:sz w:val="24"/>
          <w:szCs w:val="24"/>
        </w:rPr>
        <w:t xml:space="preserve">and development </w:t>
      </w:r>
      <w:r w:rsidRPr="00985E0B">
        <w:rPr>
          <w:rFonts w:cstheme="minorHAnsi"/>
          <w:sz w:val="24"/>
          <w:szCs w:val="24"/>
        </w:rPr>
        <w:t xml:space="preserve">review documentation will be held, on behalf of the Chair of </w:t>
      </w:r>
      <w:r w:rsidR="006B6DC4">
        <w:rPr>
          <w:rFonts w:cstheme="minorHAnsi"/>
          <w:sz w:val="24"/>
          <w:szCs w:val="24"/>
        </w:rPr>
        <w:t xml:space="preserve">the </w:t>
      </w:r>
      <w:r w:rsidR="00A800B4">
        <w:rPr>
          <w:rFonts w:cstheme="minorHAnsi"/>
          <w:sz w:val="24"/>
          <w:szCs w:val="24"/>
        </w:rPr>
        <w:t>Board</w:t>
      </w:r>
      <w:r w:rsidRPr="00985E0B">
        <w:rPr>
          <w:rFonts w:cstheme="minorHAnsi"/>
          <w:sz w:val="24"/>
          <w:szCs w:val="24"/>
        </w:rPr>
        <w:t xml:space="preserve">, securely at </w:t>
      </w:r>
      <w:r w:rsidR="00A800B4">
        <w:rPr>
          <w:rFonts w:cstheme="minorHAnsi"/>
          <w:sz w:val="24"/>
          <w:szCs w:val="24"/>
        </w:rPr>
        <w:t>the ARB’s office</w:t>
      </w:r>
      <w:r w:rsidRPr="00985E0B">
        <w:rPr>
          <w:rFonts w:cstheme="minorHAnsi"/>
          <w:sz w:val="24"/>
          <w:szCs w:val="24"/>
        </w:rPr>
        <w:t xml:space="preserve">. All draft documentation (electronic and paper) between the reviewer and </w:t>
      </w:r>
      <w:r w:rsidR="006B6DC4">
        <w:rPr>
          <w:rFonts w:cstheme="minorHAnsi"/>
          <w:sz w:val="24"/>
          <w:szCs w:val="24"/>
        </w:rPr>
        <w:t>non-executive members</w:t>
      </w:r>
      <w:r w:rsidRPr="00985E0B">
        <w:rPr>
          <w:rFonts w:cstheme="minorHAnsi"/>
          <w:sz w:val="24"/>
          <w:szCs w:val="24"/>
        </w:rPr>
        <w:t xml:space="preserve"> should be kept by each party securely and destroyed once the final paperwork is completed and sent to the </w:t>
      </w:r>
      <w:r w:rsidR="00E63BF8">
        <w:rPr>
          <w:rFonts w:cstheme="minorHAnsi"/>
          <w:sz w:val="24"/>
          <w:szCs w:val="24"/>
        </w:rPr>
        <w:t>Director</w:t>
      </w:r>
      <w:r w:rsidR="00651EA5">
        <w:rPr>
          <w:rFonts w:cstheme="minorHAnsi"/>
          <w:sz w:val="24"/>
          <w:szCs w:val="24"/>
        </w:rPr>
        <w:t xml:space="preserve"> of </w:t>
      </w:r>
      <w:r w:rsidR="006B6DC4">
        <w:rPr>
          <w:rFonts w:cstheme="minorHAnsi"/>
          <w:sz w:val="24"/>
          <w:szCs w:val="24"/>
        </w:rPr>
        <w:t>Finance and Resources</w:t>
      </w:r>
      <w:r w:rsidRPr="00985E0B">
        <w:rPr>
          <w:rFonts w:cstheme="minorHAnsi"/>
          <w:sz w:val="24"/>
          <w:szCs w:val="24"/>
        </w:rPr>
        <w:t xml:space="preserve"> for secure storage on behalf of the Chair of </w:t>
      </w:r>
      <w:r w:rsidR="00A800B4">
        <w:rPr>
          <w:rFonts w:cstheme="minorHAnsi"/>
          <w:sz w:val="24"/>
          <w:szCs w:val="24"/>
        </w:rPr>
        <w:t>the Board</w:t>
      </w:r>
      <w:r w:rsidRPr="00985E0B">
        <w:rPr>
          <w:rFonts w:cstheme="minorHAnsi"/>
          <w:sz w:val="24"/>
          <w:szCs w:val="24"/>
        </w:rPr>
        <w:t xml:space="preserve">.  </w:t>
      </w:r>
      <w:r w:rsidR="00651EA5">
        <w:rPr>
          <w:rFonts w:cstheme="minorHAnsi"/>
          <w:sz w:val="24"/>
          <w:szCs w:val="24"/>
        </w:rPr>
        <w:t xml:space="preserve"> </w:t>
      </w:r>
    </w:p>
    <w:p w14:paraId="6C9040C4" w14:textId="15FCCF02" w:rsidR="00A800B4" w:rsidRPr="00985E0B" w:rsidRDefault="00985E0B" w:rsidP="004040F4">
      <w:pPr>
        <w:ind w:left="709" w:hanging="709"/>
        <w:rPr>
          <w:rFonts w:cstheme="minorHAnsi"/>
          <w:sz w:val="24"/>
          <w:szCs w:val="24"/>
        </w:rPr>
      </w:pPr>
      <w:r w:rsidRPr="00985E0B">
        <w:rPr>
          <w:rFonts w:cstheme="minorHAnsi"/>
          <w:sz w:val="24"/>
          <w:szCs w:val="24"/>
        </w:rPr>
        <w:t xml:space="preserve">11. </w:t>
      </w:r>
      <w:r w:rsidR="004040F4">
        <w:rPr>
          <w:rFonts w:cstheme="minorHAnsi"/>
          <w:sz w:val="24"/>
          <w:szCs w:val="24"/>
        </w:rPr>
        <w:tab/>
      </w:r>
      <w:r w:rsidRPr="00985E0B">
        <w:rPr>
          <w:rFonts w:cstheme="minorHAnsi"/>
          <w:sz w:val="24"/>
          <w:szCs w:val="24"/>
        </w:rPr>
        <w:t xml:space="preserve">The performance review records will be accessible to the Chair of </w:t>
      </w:r>
      <w:r w:rsidR="006B6DC4">
        <w:rPr>
          <w:rFonts w:cstheme="minorHAnsi"/>
          <w:sz w:val="24"/>
          <w:szCs w:val="24"/>
        </w:rPr>
        <w:t>the Board</w:t>
      </w:r>
      <w:r w:rsidR="00A800B4">
        <w:rPr>
          <w:rFonts w:cstheme="minorHAnsi"/>
          <w:sz w:val="24"/>
          <w:szCs w:val="24"/>
        </w:rPr>
        <w:t xml:space="preserve">, the </w:t>
      </w:r>
      <w:r w:rsidR="00E63BF8">
        <w:rPr>
          <w:rFonts w:cstheme="minorHAnsi"/>
          <w:sz w:val="24"/>
          <w:szCs w:val="24"/>
        </w:rPr>
        <w:t>Director</w:t>
      </w:r>
      <w:r w:rsidR="00A800B4">
        <w:rPr>
          <w:rFonts w:cstheme="minorHAnsi"/>
          <w:sz w:val="24"/>
          <w:szCs w:val="24"/>
        </w:rPr>
        <w:t xml:space="preserve"> of </w:t>
      </w:r>
      <w:r w:rsidR="006B6DC4">
        <w:rPr>
          <w:rFonts w:cstheme="minorHAnsi"/>
          <w:sz w:val="24"/>
          <w:szCs w:val="24"/>
        </w:rPr>
        <w:t>Finance and Resources</w:t>
      </w:r>
      <w:r w:rsidR="00A800B4">
        <w:rPr>
          <w:rFonts w:cstheme="minorHAnsi"/>
          <w:sz w:val="24"/>
          <w:szCs w:val="24"/>
        </w:rPr>
        <w:t xml:space="preserve"> and his or her administrator only.</w:t>
      </w:r>
    </w:p>
    <w:p w14:paraId="751EFF8A" w14:textId="08294863" w:rsidR="00985E0B" w:rsidRDefault="00985E0B" w:rsidP="004040F4">
      <w:pPr>
        <w:ind w:left="709"/>
        <w:rPr>
          <w:rFonts w:cstheme="minorHAnsi"/>
          <w:sz w:val="24"/>
          <w:szCs w:val="24"/>
        </w:rPr>
      </w:pPr>
      <w:r w:rsidRPr="00985E0B">
        <w:rPr>
          <w:rFonts w:cstheme="minorHAnsi"/>
          <w:sz w:val="24"/>
          <w:szCs w:val="24"/>
        </w:rPr>
        <w:t xml:space="preserve">All reviewers will have access to records relating to those individuals reviewed by them. All </w:t>
      </w:r>
      <w:r w:rsidR="006B6DC4">
        <w:rPr>
          <w:rFonts w:cstheme="minorHAnsi"/>
          <w:sz w:val="24"/>
          <w:szCs w:val="24"/>
        </w:rPr>
        <w:t>non-executive members</w:t>
      </w:r>
      <w:r w:rsidRPr="00985E0B">
        <w:rPr>
          <w:rFonts w:cstheme="minorHAnsi"/>
          <w:sz w:val="24"/>
          <w:szCs w:val="24"/>
        </w:rPr>
        <w:t xml:space="preserve"> will have access to their individual records.  </w:t>
      </w:r>
    </w:p>
    <w:p w14:paraId="5DF7FA94" w14:textId="56F019AF" w:rsidR="006B6DC4" w:rsidRDefault="006B6DC4" w:rsidP="004040F4">
      <w:pPr>
        <w:ind w:left="709"/>
        <w:rPr>
          <w:rFonts w:cstheme="minorHAnsi"/>
          <w:sz w:val="24"/>
          <w:szCs w:val="24"/>
        </w:rPr>
      </w:pPr>
      <w:r>
        <w:rPr>
          <w:rFonts w:cstheme="minorHAnsi"/>
          <w:sz w:val="24"/>
          <w:szCs w:val="24"/>
        </w:rPr>
        <w:t>The Department may wish to review the reviews of the Chair of the Board and of Board members.</w:t>
      </w:r>
    </w:p>
    <w:p w14:paraId="4FE9ECE4" w14:textId="77777777" w:rsidR="00AD7898" w:rsidRPr="00985E0B" w:rsidRDefault="00AD7898" w:rsidP="004040F4">
      <w:pPr>
        <w:ind w:left="709"/>
        <w:rPr>
          <w:rFonts w:cstheme="minorHAnsi"/>
          <w:sz w:val="24"/>
          <w:szCs w:val="24"/>
        </w:rPr>
      </w:pPr>
    </w:p>
    <w:p w14:paraId="0CA0FA90" w14:textId="3A12A858" w:rsidR="00985E0B" w:rsidRPr="00AD7898" w:rsidRDefault="00985E0B" w:rsidP="00985E0B">
      <w:pPr>
        <w:rPr>
          <w:rFonts w:cstheme="minorHAnsi"/>
          <w:b/>
          <w:sz w:val="24"/>
          <w:szCs w:val="24"/>
        </w:rPr>
      </w:pPr>
      <w:r w:rsidRPr="00AD7898">
        <w:rPr>
          <w:rFonts w:cstheme="minorHAnsi"/>
          <w:b/>
          <w:sz w:val="24"/>
          <w:szCs w:val="24"/>
        </w:rPr>
        <w:t xml:space="preserve">Timetable  </w:t>
      </w:r>
    </w:p>
    <w:p w14:paraId="70F798C4" w14:textId="645FDA65" w:rsidR="00985E0B" w:rsidRPr="00985E0B" w:rsidRDefault="00985E0B" w:rsidP="004040F4">
      <w:pPr>
        <w:ind w:left="709" w:hanging="709"/>
        <w:rPr>
          <w:rFonts w:cstheme="minorHAnsi"/>
          <w:sz w:val="24"/>
          <w:szCs w:val="24"/>
        </w:rPr>
      </w:pPr>
      <w:r w:rsidRPr="00985E0B">
        <w:rPr>
          <w:rFonts w:cstheme="minorHAnsi"/>
          <w:sz w:val="24"/>
          <w:szCs w:val="24"/>
        </w:rPr>
        <w:t xml:space="preserve">12. </w:t>
      </w:r>
      <w:r w:rsidR="004040F4">
        <w:rPr>
          <w:rFonts w:cstheme="minorHAnsi"/>
          <w:sz w:val="24"/>
          <w:szCs w:val="24"/>
        </w:rPr>
        <w:tab/>
      </w:r>
      <w:r w:rsidRPr="00985E0B">
        <w:rPr>
          <w:rFonts w:cstheme="minorHAnsi"/>
          <w:sz w:val="24"/>
          <w:szCs w:val="24"/>
        </w:rPr>
        <w:t xml:space="preserve">The performance meetings should take place </w:t>
      </w:r>
      <w:r w:rsidR="00A800B4">
        <w:rPr>
          <w:rFonts w:cstheme="minorHAnsi"/>
          <w:sz w:val="24"/>
          <w:szCs w:val="24"/>
        </w:rPr>
        <w:t>for the review year commencing in April-all reviews should be completed by the end of August, with any exceptions being approved by the Chair of the Board.</w:t>
      </w:r>
    </w:p>
    <w:p w14:paraId="772AF4FD" w14:textId="7F755868" w:rsidR="00985E0B" w:rsidRPr="00985E0B" w:rsidRDefault="00985E0B" w:rsidP="004040F4">
      <w:pPr>
        <w:ind w:left="709" w:hanging="709"/>
        <w:rPr>
          <w:rFonts w:cstheme="minorHAnsi"/>
          <w:sz w:val="24"/>
          <w:szCs w:val="24"/>
        </w:rPr>
      </w:pPr>
      <w:r w:rsidRPr="00985E0B">
        <w:rPr>
          <w:rFonts w:cstheme="minorHAnsi"/>
          <w:sz w:val="24"/>
          <w:szCs w:val="24"/>
        </w:rPr>
        <w:t xml:space="preserve">13. </w:t>
      </w:r>
      <w:r w:rsidR="004040F4">
        <w:rPr>
          <w:rFonts w:cstheme="minorHAnsi"/>
          <w:sz w:val="24"/>
          <w:szCs w:val="24"/>
        </w:rPr>
        <w:tab/>
      </w:r>
      <w:r w:rsidRPr="00985E0B">
        <w:rPr>
          <w:rFonts w:cstheme="minorHAnsi"/>
          <w:sz w:val="24"/>
          <w:szCs w:val="24"/>
        </w:rPr>
        <w:t>There may be circumstances when it will not be possible to adhere to the performance review timetable and appropriate alternative arrangements should be made in discussion with the relevant chair</w:t>
      </w:r>
      <w:r w:rsidR="00A800B4">
        <w:rPr>
          <w:rFonts w:cstheme="minorHAnsi"/>
          <w:sz w:val="24"/>
          <w:szCs w:val="24"/>
        </w:rPr>
        <w:t>, and reported to the Chair of the Board</w:t>
      </w:r>
      <w:r w:rsidRPr="00985E0B">
        <w:rPr>
          <w:rFonts w:cstheme="minorHAnsi"/>
          <w:sz w:val="24"/>
          <w:szCs w:val="24"/>
        </w:rPr>
        <w:t xml:space="preserve">. </w:t>
      </w:r>
    </w:p>
    <w:p w14:paraId="46419656" w14:textId="77777777" w:rsidR="00FB3097" w:rsidRDefault="00FB3097" w:rsidP="00985E0B">
      <w:pPr>
        <w:rPr>
          <w:rFonts w:cstheme="minorHAnsi"/>
          <w:b/>
          <w:sz w:val="24"/>
          <w:szCs w:val="24"/>
        </w:rPr>
      </w:pPr>
    </w:p>
    <w:p w14:paraId="41FFA578" w14:textId="77777777" w:rsidR="00FB3097" w:rsidRDefault="00FB3097" w:rsidP="00985E0B">
      <w:pPr>
        <w:rPr>
          <w:rFonts w:cstheme="minorHAnsi"/>
          <w:b/>
          <w:sz w:val="24"/>
          <w:szCs w:val="24"/>
        </w:rPr>
      </w:pPr>
    </w:p>
    <w:p w14:paraId="5BC872A0" w14:textId="5D312906" w:rsidR="00985E0B" w:rsidRPr="00AD7898" w:rsidRDefault="00985E0B" w:rsidP="00985E0B">
      <w:pPr>
        <w:rPr>
          <w:rFonts w:cstheme="minorHAnsi"/>
          <w:b/>
          <w:sz w:val="24"/>
          <w:szCs w:val="24"/>
        </w:rPr>
      </w:pPr>
      <w:r w:rsidRPr="00AD7898">
        <w:rPr>
          <w:rFonts w:cstheme="minorHAnsi"/>
          <w:b/>
          <w:sz w:val="24"/>
          <w:szCs w:val="24"/>
        </w:rPr>
        <w:lastRenderedPageBreak/>
        <w:t xml:space="preserve">The process </w:t>
      </w:r>
    </w:p>
    <w:p w14:paraId="0C753B9E" w14:textId="5346ECC0" w:rsidR="00985E0B" w:rsidRPr="00985E0B" w:rsidRDefault="00985E0B" w:rsidP="004040F4">
      <w:pPr>
        <w:ind w:left="567" w:hanging="567"/>
        <w:rPr>
          <w:rFonts w:cstheme="minorHAnsi"/>
          <w:sz w:val="24"/>
          <w:szCs w:val="24"/>
        </w:rPr>
      </w:pPr>
      <w:r w:rsidRPr="00985E0B">
        <w:rPr>
          <w:rFonts w:cstheme="minorHAnsi"/>
          <w:sz w:val="24"/>
          <w:szCs w:val="24"/>
        </w:rPr>
        <w:t>1</w:t>
      </w:r>
      <w:r w:rsidR="00651EA5">
        <w:rPr>
          <w:rFonts w:cstheme="minorHAnsi"/>
          <w:sz w:val="24"/>
          <w:szCs w:val="24"/>
        </w:rPr>
        <w:t>4</w:t>
      </w:r>
      <w:r w:rsidRPr="00985E0B">
        <w:rPr>
          <w:rFonts w:cstheme="minorHAnsi"/>
          <w:sz w:val="24"/>
          <w:szCs w:val="24"/>
        </w:rPr>
        <w:t xml:space="preserve">. </w:t>
      </w:r>
      <w:r w:rsidR="004040F4">
        <w:rPr>
          <w:rFonts w:cstheme="minorHAnsi"/>
          <w:sz w:val="24"/>
          <w:szCs w:val="24"/>
        </w:rPr>
        <w:tab/>
      </w:r>
      <w:r w:rsidRPr="00985E0B">
        <w:rPr>
          <w:rFonts w:cstheme="minorHAnsi"/>
          <w:sz w:val="24"/>
          <w:szCs w:val="24"/>
        </w:rPr>
        <w:t>At the commencement of the process, each member will be sent the following by the</w:t>
      </w:r>
      <w:r w:rsidR="00651EA5" w:rsidRPr="00651EA5">
        <w:rPr>
          <w:rFonts w:cstheme="minorHAnsi"/>
          <w:sz w:val="24"/>
          <w:szCs w:val="24"/>
        </w:rPr>
        <w:t xml:space="preserve"> </w:t>
      </w:r>
      <w:r w:rsidR="00E63BF8">
        <w:rPr>
          <w:rFonts w:cstheme="minorHAnsi"/>
          <w:sz w:val="24"/>
          <w:szCs w:val="24"/>
        </w:rPr>
        <w:t>Director</w:t>
      </w:r>
      <w:r w:rsidR="00651EA5">
        <w:rPr>
          <w:rFonts w:cstheme="minorHAnsi"/>
          <w:sz w:val="24"/>
          <w:szCs w:val="24"/>
        </w:rPr>
        <w:t xml:space="preserve"> of </w:t>
      </w:r>
      <w:r w:rsidR="006B6DC4">
        <w:rPr>
          <w:rFonts w:cstheme="minorHAnsi"/>
          <w:sz w:val="24"/>
          <w:szCs w:val="24"/>
        </w:rPr>
        <w:t>Finance and Resources</w:t>
      </w:r>
      <w:r w:rsidR="00651EA5">
        <w:rPr>
          <w:rFonts w:cstheme="minorHAnsi"/>
          <w:sz w:val="24"/>
          <w:szCs w:val="24"/>
        </w:rPr>
        <w:t>:</w:t>
      </w:r>
      <w:r w:rsidRPr="00985E0B">
        <w:rPr>
          <w:rFonts w:cstheme="minorHAnsi"/>
          <w:sz w:val="24"/>
          <w:szCs w:val="24"/>
        </w:rPr>
        <w:t xml:space="preserve"> </w:t>
      </w:r>
    </w:p>
    <w:p w14:paraId="37C6AFF8" w14:textId="50216E05" w:rsidR="00985E0B" w:rsidRPr="00985E0B" w:rsidRDefault="00985E0B" w:rsidP="004040F4">
      <w:pPr>
        <w:ind w:left="1134" w:hanging="567"/>
        <w:rPr>
          <w:rFonts w:cstheme="minorHAnsi"/>
          <w:sz w:val="24"/>
          <w:szCs w:val="24"/>
        </w:rPr>
      </w:pPr>
      <w:r w:rsidRPr="00985E0B">
        <w:rPr>
          <w:rFonts w:cstheme="minorHAnsi"/>
          <w:sz w:val="24"/>
          <w:szCs w:val="24"/>
        </w:rPr>
        <w:t xml:space="preserve">a. </w:t>
      </w:r>
      <w:r w:rsidR="004040F4">
        <w:rPr>
          <w:rFonts w:cstheme="minorHAnsi"/>
          <w:sz w:val="24"/>
          <w:szCs w:val="24"/>
        </w:rPr>
        <w:tab/>
      </w:r>
      <w:r w:rsidRPr="00985E0B">
        <w:rPr>
          <w:rFonts w:cstheme="minorHAnsi"/>
          <w:sz w:val="24"/>
          <w:szCs w:val="24"/>
        </w:rPr>
        <w:t>These guidance notes</w:t>
      </w:r>
      <w:r w:rsidR="00651EA5">
        <w:rPr>
          <w:rFonts w:cstheme="minorHAnsi"/>
          <w:sz w:val="24"/>
          <w:szCs w:val="24"/>
        </w:rPr>
        <w:t>;</w:t>
      </w:r>
    </w:p>
    <w:p w14:paraId="5C59949C" w14:textId="2D86A011" w:rsidR="00985E0B" w:rsidRPr="00985E0B" w:rsidRDefault="00985E0B" w:rsidP="004040F4">
      <w:pPr>
        <w:ind w:left="1134" w:hanging="567"/>
        <w:rPr>
          <w:rFonts w:cstheme="minorHAnsi"/>
          <w:sz w:val="24"/>
          <w:szCs w:val="24"/>
        </w:rPr>
      </w:pPr>
      <w:r w:rsidRPr="00985E0B">
        <w:rPr>
          <w:rFonts w:cstheme="minorHAnsi"/>
          <w:sz w:val="24"/>
          <w:szCs w:val="24"/>
        </w:rPr>
        <w:t xml:space="preserve">b. </w:t>
      </w:r>
      <w:r w:rsidR="004040F4">
        <w:rPr>
          <w:rFonts w:cstheme="minorHAnsi"/>
          <w:sz w:val="24"/>
          <w:szCs w:val="24"/>
        </w:rPr>
        <w:tab/>
      </w:r>
      <w:r w:rsidRPr="00985E0B">
        <w:rPr>
          <w:rFonts w:cstheme="minorHAnsi"/>
          <w:sz w:val="24"/>
          <w:szCs w:val="24"/>
        </w:rPr>
        <w:t>A performance review form which will be pre-populated with their attendance record over the previous year (including the hearings attended by P</w:t>
      </w:r>
      <w:r w:rsidR="006B6DC4">
        <w:rPr>
          <w:rFonts w:cstheme="minorHAnsi"/>
          <w:sz w:val="24"/>
          <w:szCs w:val="24"/>
        </w:rPr>
        <w:t xml:space="preserve">rofessional </w:t>
      </w:r>
      <w:r w:rsidRPr="00985E0B">
        <w:rPr>
          <w:rFonts w:cstheme="minorHAnsi"/>
          <w:sz w:val="24"/>
          <w:szCs w:val="24"/>
        </w:rPr>
        <w:t>C</w:t>
      </w:r>
      <w:r w:rsidR="006B6DC4">
        <w:rPr>
          <w:rFonts w:cstheme="minorHAnsi"/>
          <w:sz w:val="24"/>
          <w:szCs w:val="24"/>
        </w:rPr>
        <w:t xml:space="preserve">onduct </w:t>
      </w:r>
      <w:r w:rsidRPr="00985E0B">
        <w:rPr>
          <w:rFonts w:cstheme="minorHAnsi"/>
          <w:sz w:val="24"/>
          <w:szCs w:val="24"/>
        </w:rPr>
        <w:t>C</w:t>
      </w:r>
      <w:r w:rsidR="006B6DC4">
        <w:rPr>
          <w:rFonts w:cstheme="minorHAnsi"/>
          <w:sz w:val="24"/>
          <w:szCs w:val="24"/>
        </w:rPr>
        <w:t>ommittee</w:t>
      </w:r>
      <w:r w:rsidR="00651EA5">
        <w:rPr>
          <w:rFonts w:cstheme="minorHAnsi"/>
          <w:sz w:val="24"/>
          <w:szCs w:val="24"/>
        </w:rPr>
        <w:t xml:space="preserve"> </w:t>
      </w:r>
      <w:r w:rsidR="006B6DC4">
        <w:rPr>
          <w:rFonts w:cstheme="minorHAnsi"/>
          <w:sz w:val="24"/>
          <w:szCs w:val="24"/>
        </w:rPr>
        <w:t xml:space="preserve"> members</w:t>
      </w:r>
      <w:r w:rsidRPr="00985E0B">
        <w:rPr>
          <w:rFonts w:cstheme="minorHAnsi"/>
          <w:sz w:val="24"/>
          <w:szCs w:val="24"/>
        </w:rPr>
        <w:t>) as well as any other activities they have undertaken during the year</w:t>
      </w:r>
      <w:r w:rsidR="00651EA5">
        <w:rPr>
          <w:rFonts w:cstheme="minorHAnsi"/>
          <w:sz w:val="24"/>
          <w:szCs w:val="24"/>
        </w:rPr>
        <w:t>;</w:t>
      </w:r>
    </w:p>
    <w:p w14:paraId="6964AEEA" w14:textId="20B77562" w:rsidR="00985E0B" w:rsidRPr="00985E0B" w:rsidRDefault="00985E0B" w:rsidP="004040F4">
      <w:pPr>
        <w:ind w:left="1134" w:hanging="567"/>
        <w:rPr>
          <w:rFonts w:cstheme="minorHAnsi"/>
          <w:sz w:val="24"/>
          <w:szCs w:val="24"/>
        </w:rPr>
      </w:pPr>
      <w:r w:rsidRPr="00985E0B">
        <w:rPr>
          <w:rFonts w:cstheme="minorHAnsi"/>
          <w:sz w:val="24"/>
          <w:szCs w:val="24"/>
        </w:rPr>
        <w:t xml:space="preserve"> c. </w:t>
      </w:r>
      <w:r w:rsidR="004040F4">
        <w:rPr>
          <w:rFonts w:cstheme="minorHAnsi"/>
          <w:sz w:val="24"/>
          <w:szCs w:val="24"/>
        </w:rPr>
        <w:tab/>
      </w:r>
      <w:r w:rsidRPr="00985E0B">
        <w:rPr>
          <w:rFonts w:cstheme="minorHAnsi"/>
          <w:sz w:val="24"/>
          <w:szCs w:val="24"/>
        </w:rPr>
        <w:t xml:space="preserve">The competencies against which they were appointed (or any which may have superseded those at the time of appointment).  </w:t>
      </w:r>
    </w:p>
    <w:p w14:paraId="04C0EDF4" w14:textId="23946CAB" w:rsidR="00985E0B" w:rsidRPr="00985E0B" w:rsidRDefault="00985E0B" w:rsidP="004040F4">
      <w:pPr>
        <w:ind w:left="567" w:hanging="567"/>
        <w:rPr>
          <w:rFonts w:cstheme="minorHAnsi"/>
          <w:sz w:val="24"/>
          <w:szCs w:val="24"/>
        </w:rPr>
      </w:pPr>
      <w:r w:rsidRPr="00985E0B">
        <w:rPr>
          <w:rFonts w:cstheme="minorHAnsi"/>
          <w:sz w:val="24"/>
          <w:szCs w:val="24"/>
        </w:rPr>
        <w:t>1</w:t>
      </w:r>
      <w:r w:rsidR="00651EA5">
        <w:rPr>
          <w:rFonts w:cstheme="minorHAnsi"/>
          <w:sz w:val="24"/>
          <w:szCs w:val="24"/>
        </w:rPr>
        <w:t>5</w:t>
      </w:r>
      <w:r w:rsidRPr="00985E0B">
        <w:rPr>
          <w:rFonts w:cstheme="minorHAnsi"/>
          <w:sz w:val="24"/>
          <w:szCs w:val="24"/>
        </w:rPr>
        <w:t xml:space="preserve">. </w:t>
      </w:r>
      <w:r w:rsidR="004040F4">
        <w:rPr>
          <w:rFonts w:cstheme="minorHAnsi"/>
          <w:sz w:val="24"/>
          <w:szCs w:val="24"/>
        </w:rPr>
        <w:tab/>
      </w:r>
      <w:r w:rsidRPr="00985E0B">
        <w:rPr>
          <w:rFonts w:cstheme="minorHAnsi"/>
          <w:sz w:val="24"/>
          <w:szCs w:val="24"/>
        </w:rPr>
        <w:t xml:space="preserve">The member should complete the self-assessment of their performance. In doing so, they should consider: </w:t>
      </w:r>
    </w:p>
    <w:p w14:paraId="47B919A1" w14:textId="39C172CE" w:rsidR="00985E0B" w:rsidRPr="00985E0B" w:rsidRDefault="00985E0B" w:rsidP="004040F4">
      <w:pPr>
        <w:ind w:left="1134" w:hanging="567"/>
        <w:rPr>
          <w:rFonts w:cstheme="minorHAnsi"/>
          <w:sz w:val="24"/>
          <w:szCs w:val="24"/>
        </w:rPr>
      </w:pPr>
      <w:r w:rsidRPr="00985E0B">
        <w:rPr>
          <w:rFonts w:cstheme="minorHAnsi"/>
          <w:sz w:val="24"/>
          <w:szCs w:val="24"/>
        </w:rPr>
        <w:t xml:space="preserve">a. </w:t>
      </w:r>
      <w:r w:rsidR="004040F4">
        <w:rPr>
          <w:rFonts w:cstheme="minorHAnsi"/>
          <w:sz w:val="24"/>
          <w:szCs w:val="24"/>
        </w:rPr>
        <w:tab/>
      </w:r>
      <w:r w:rsidRPr="00985E0B">
        <w:rPr>
          <w:rFonts w:cstheme="minorHAnsi"/>
          <w:sz w:val="24"/>
          <w:szCs w:val="24"/>
        </w:rPr>
        <w:t xml:space="preserve">The development </w:t>
      </w:r>
      <w:r w:rsidR="00394F70">
        <w:rPr>
          <w:rFonts w:cstheme="minorHAnsi"/>
          <w:sz w:val="24"/>
          <w:szCs w:val="24"/>
        </w:rPr>
        <w:t>actions</w:t>
      </w:r>
      <w:r w:rsidRPr="00985E0B">
        <w:rPr>
          <w:rFonts w:cstheme="minorHAnsi"/>
          <w:sz w:val="24"/>
          <w:szCs w:val="24"/>
        </w:rPr>
        <w:t xml:space="preserve"> agreed at the previous year’s meeting</w:t>
      </w:r>
      <w:r w:rsidR="00651EA5">
        <w:rPr>
          <w:rFonts w:cstheme="minorHAnsi"/>
          <w:sz w:val="24"/>
          <w:szCs w:val="24"/>
        </w:rPr>
        <w:t>;</w:t>
      </w:r>
    </w:p>
    <w:p w14:paraId="14E38A61" w14:textId="3FB7F17A" w:rsidR="00985E0B" w:rsidRPr="00985E0B" w:rsidRDefault="00985E0B" w:rsidP="004040F4">
      <w:pPr>
        <w:ind w:left="1134" w:hanging="567"/>
        <w:rPr>
          <w:rFonts w:cstheme="minorHAnsi"/>
          <w:sz w:val="24"/>
          <w:szCs w:val="24"/>
        </w:rPr>
      </w:pPr>
      <w:r w:rsidRPr="00985E0B">
        <w:rPr>
          <w:rFonts w:cstheme="minorHAnsi"/>
          <w:sz w:val="24"/>
          <w:szCs w:val="24"/>
        </w:rPr>
        <w:t xml:space="preserve">b. </w:t>
      </w:r>
      <w:r w:rsidR="004040F4">
        <w:rPr>
          <w:rFonts w:cstheme="minorHAnsi"/>
          <w:sz w:val="24"/>
          <w:szCs w:val="24"/>
        </w:rPr>
        <w:tab/>
      </w:r>
      <w:r w:rsidRPr="00985E0B">
        <w:rPr>
          <w:rFonts w:cstheme="minorHAnsi"/>
          <w:sz w:val="24"/>
          <w:szCs w:val="24"/>
        </w:rPr>
        <w:t>Their performance against the competencies for their role</w:t>
      </w:r>
      <w:r w:rsidR="00651EA5">
        <w:rPr>
          <w:rFonts w:cstheme="minorHAnsi"/>
          <w:sz w:val="24"/>
          <w:szCs w:val="24"/>
        </w:rPr>
        <w:t>;</w:t>
      </w:r>
      <w:r w:rsidRPr="00985E0B">
        <w:rPr>
          <w:rFonts w:cstheme="minorHAnsi"/>
          <w:sz w:val="24"/>
          <w:szCs w:val="24"/>
        </w:rPr>
        <w:t xml:space="preserve"> </w:t>
      </w:r>
    </w:p>
    <w:p w14:paraId="45DC8F59" w14:textId="4D5E25D2" w:rsidR="00985E0B" w:rsidRPr="00985E0B" w:rsidRDefault="00985E0B" w:rsidP="004040F4">
      <w:pPr>
        <w:ind w:left="1134" w:hanging="567"/>
        <w:rPr>
          <w:rFonts w:cstheme="minorHAnsi"/>
          <w:sz w:val="24"/>
          <w:szCs w:val="24"/>
        </w:rPr>
      </w:pPr>
      <w:r w:rsidRPr="00985E0B">
        <w:rPr>
          <w:rFonts w:cstheme="minorHAnsi"/>
          <w:sz w:val="24"/>
          <w:szCs w:val="24"/>
        </w:rPr>
        <w:t xml:space="preserve">c. </w:t>
      </w:r>
      <w:r w:rsidR="004040F4">
        <w:rPr>
          <w:rFonts w:cstheme="minorHAnsi"/>
          <w:sz w:val="24"/>
          <w:szCs w:val="24"/>
        </w:rPr>
        <w:tab/>
      </w:r>
      <w:r w:rsidRPr="00985E0B">
        <w:rPr>
          <w:rFonts w:cstheme="minorHAnsi"/>
          <w:sz w:val="24"/>
          <w:szCs w:val="24"/>
        </w:rPr>
        <w:t xml:space="preserve">Feedback that they have sought from at least </w:t>
      </w:r>
      <w:r w:rsidR="00651EA5">
        <w:rPr>
          <w:rFonts w:cstheme="minorHAnsi"/>
          <w:sz w:val="24"/>
          <w:szCs w:val="24"/>
        </w:rPr>
        <w:t>two people</w:t>
      </w:r>
      <w:r w:rsidRPr="00985E0B">
        <w:rPr>
          <w:rFonts w:cstheme="minorHAnsi"/>
          <w:sz w:val="24"/>
          <w:szCs w:val="24"/>
        </w:rPr>
        <w:t xml:space="preserve"> who </w:t>
      </w:r>
      <w:r w:rsidR="00651EA5">
        <w:rPr>
          <w:rFonts w:cstheme="minorHAnsi"/>
          <w:sz w:val="24"/>
          <w:szCs w:val="24"/>
        </w:rPr>
        <w:t>have observed</w:t>
      </w:r>
      <w:r w:rsidRPr="00985E0B">
        <w:rPr>
          <w:rFonts w:cstheme="minorHAnsi"/>
          <w:sz w:val="24"/>
          <w:szCs w:val="24"/>
        </w:rPr>
        <w:t xml:space="preserve"> their work </w:t>
      </w:r>
      <w:r w:rsidR="00651EA5">
        <w:rPr>
          <w:rFonts w:cstheme="minorHAnsi"/>
          <w:sz w:val="24"/>
          <w:szCs w:val="24"/>
        </w:rPr>
        <w:t>for the ARB during the past year-this may be an executive or non-executive member of the ARB or another stakeholder;</w:t>
      </w:r>
    </w:p>
    <w:p w14:paraId="3947CBB5" w14:textId="2FDDD317" w:rsidR="00985E0B" w:rsidRPr="00985E0B" w:rsidRDefault="00985E0B" w:rsidP="004040F4">
      <w:pPr>
        <w:ind w:left="567" w:hanging="567"/>
        <w:rPr>
          <w:rFonts w:cstheme="minorHAnsi"/>
          <w:sz w:val="24"/>
          <w:szCs w:val="24"/>
        </w:rPr>
      </w:pPr>
      <w:r w:rsidRPr="00985E0B">
        <w:rPr>
          <w:rFonts w:cstheme="minorHAnsi"/>
          <w:sz w:val="24"/>
          <w:szCs w:val="24"/>
        </w:rPr>
        <w:t>1</w:t>
      </w:r>
      <w:r w:rsidR="00651EA5">
        <w:rPr>
          <w:rFonts w:cstheme="minorHAnsi"/>
          <w:sz w:val="24"/>
          <w:szCs w:val="24"/>
        </w:rPr>
        <w:t>6</w:t>
      </w:r>
      <w:r w:rsidRPr="00985E0B">
        <w:rPr>
          <w:rFonts w:cstheme="minorHAnsi"/>
          <w:sz w:val="24"/>
          <w:szCs w:val="24"/>
        </w:rPr>
        <w:t xml:space="preserve">. </w:t>
      </w:r>
      <w:r w:rsidR="004040F4">
        <w:rPr>
          <w:rFonts w:cstheme="minorHAnsi"/>
          <w:sz w:val="24"/>
          <w:szCs w:val="24"/>
        </w:rPr>
        <w:tab/>
      </w:r>
      <w:r w:rsidRPr="00985E0B">
        <w:rPr>
          <w:rFonts w:cstheme="minorHAnsi"/>
          <w:sz w:val="24"/>
          <w:szCs w:val="24"/>
        </w:rPr>
        <w:t>The member should send the completed self-assessment to the reviewer</w:t>
      </w:r>
      <w:r w:rsidR="00651EA5">
        <w:rPr>
          <w:rFonts w:cstheme="minorHAnsi"/>
          <w:sz w:val="24"/>
          <w:szCs w:val="24"/>
        </w:rPr>
        <w:t xml:space="preserve"> at least 48 hours</w:t>
      </w:r>
      <w:r w:rsidRPr="00985E0B">
        <w:rPr>
          <w:rFonts w:cstheme="minorHAnsi"/>
          <w:sz w:val="24"/>
          <w:szCs w:val="24"/>
        </w:rPr>
        <w:t xml:space="preserve"> in advance of their meeting. </w:t>
      </w:r>
    </w:p>
    <w:p w14:paraId="125EA8B6" w14:textId="4C8AAD83" w:rsidR="00985E0B" w:rsidRPr="00985E0B" w:rsidRDefault="00651EA5" w:rsidP="004040F4">
      <w:pPr>
        <w:ind w:left="567" w:hanging="567"/>
        <w:rPr>
          <w:rFonts w:cstheme="minorHAnsi"/>
          <w:sz w:val="24"/>
          <w:szCs w:val="24"/>
        </w:rPr>
      </w:pPr>
      <w:r>
        <w:rPr>
          <w:rFonts w:cstheme="minorHAnsi"/>
          <w:sz w:val="24"/>
          <w:szCs w:val="24"/>
        </w:rPr>
        <w:t>17</w:t>
      </w:r>
      <w:r w:rsidR="00985E0B" w:rsidRPr="00985E0B">
        <w:rPr>
          <w:rFonts w:cstheme="minorHAnsi"/>
          <w:sz w:val="24"/>
          <w:szCs w:val="24"/>
        </w:rPr>
        <w:t xml:space="preserve">. </w:t>
      </w:r>
      <w:r w:rsidR="00F45175">
        <w:rPr>
          <w:rFonts w:cstheme="minorHAnsi"/>
          <w:sz w:val="24"/>
          <w:szCs w:val="24"/>
        </w:rPr>
        <w:tab/>
      </w:r>
      <w:r w:rsidR="00985E0B" w:rsidRPr="00985E0B">
        <w:rPr>
          <w:rFonts w:cstheme="minorHAnsi"/>
          <w:sz w:val="24"/>
          <w:szCs w:val="24"/>
        </w:rPr>
        <w:t>The reviewer and member should meet</w:t>
      </w:r>
      <w:r>
        <w:rPr>
          <w:rFonts w:cstheme="minorHAnsi"/>
          <w:sz w:val="24"/>
          <w:szCs w:val="24"/>
        </w:rPr>
        <w:t xml:space="preserve"> either in person or by telephone</w:t>
      </w:r>
      <w:r w:rsidR="00985E0B" w:rsidRPr="00985E0B">
        <w:rPr>
          <w:rFonts w:cstheme="minorHAnsi"/>
          <w:sz w:val="24"/>
          <w:szCs w:val="24"/>
        </w:rPr>
        <w:t xml:space="preserve"> in order to review the self</w:t>
      </w:r>
      <w:r>
        <w:rPr>
          <w:rFonts w:cstheme="minorHAnsi"/>
          <w:sz w:val="24"/>
          <w:szCs w:val="24"/>
        </w:rPr>
        <w:t>-</w:t>
      </w:r>
      <w:r w:rsidR="00985E0B" w:rsidRPr="00985E0B">
        <w:rPr>
          <w:rFonts w:cstheme="minorHAnsi"/>
          <w:sz w:val="24"/>
          <w:szCs w:val="24"/>
        </w:rPr>
        <w:t xml:space="preserve">assessment, for the reviewer to provide their feedback and to agree development </w:t>
      </w:r>
      <w:r w:rsidR="00394F70">
        <w:rPr>
          <w:rFonts w:cstheme="minorHAnsi"/>
          <w:sz w:val="24"/>
          <w:szCs w:val="24"/>
        </w:rPr>
        <w:t>action</w:t>
      </w:r>
      <w:r w:rsidR="00985E0B" w:rsidRPr="00985E0B">
        <w:rPr>
          <w:rFonts w:cstheme="minorHAnsi"/>
          <w:sz w:val="24"/>
          <w:szCs w:val="24"/>
        </w:rPr>
        <w:t xml:space="preserve">s for the year ahead. </w:t>
      </w:r>
    </w:p>
    <w:p w14:paraId="0F940366" w14:textId="7F2F655C" w:rsidR="00985E0B" w:rsidRPr="00985E0B" w:rsidRDefault="00651EA5" w:rsidP="004040F4">
      <w:pPr>
        <w:ind w:left="567" w:hanging="567"/>
        <w:rPr>
          <w:rFonts w:cstheme="minorHAnsi"/>
          <w:sz w:val="24"/>
          <w:szCs w:val="24"/>
        </w:rPr>
      </w:pPr>
      <w:r>
        <w:rPr>
          <w:rFonts w:cstheme="minorHAnsi"/>
          <w:sz w:val="24"/>
          <w:szCs w:val="24"/>
        </w:rPr>
        <w:t>18</w:t>
      </w:r>
      <w:r w:rsidR="00985E0B" w:rsidRPr="00985E0B">
        <w:rPr>
          <w:rFonts w:cstheme="minorHAnsi"/>
          <w:sz w:val="24"/>
          <w:szCs w:val="24"/>
        </w:rPr>
        <w:t xml:space="preserve">. </w:t>
      </w:r>
      <w:r w:rsidR="00F45175">
        <w:rPr>
          <w:rFonts w:cstheme="minorHAnsi"/>
          <w:sz w:val="24"/>
          <w:szCs w:val="24"/>
        </w:rPr>
        <w:tab/>
      </w:r>
      <w:r>
        <w:rPr>
          <w:rFonts w:cstheme="minorHAnsi"/>
          <w:sz w:val="24"/>
          <w:szCs w:val="24"/>
        </w:rPr>
        <w:t xml:space="preserve">It is the responsibility of the reviewer to provide a written draft </w:t>
      </w:r>
      <w:r w:rsidR="00985E0B" w:rsidRPr="00985E0B">
        <w:rPr>
          <w:rFonts w:cstheme="minorHAnsi"/>
          <w:sz w:val="24"/>
          <w:szCs w:val="24"/>
        </w:rPr>
        <w:t>of the performance review discussion and the</w:t>
      </w:r>
      <w:r>
        <w:rPr>
          <w:rFonts w:cstheme="minorHAnsi"/>
          <w:sz w:val="24"/>
          <w:szCs w:val="24"/>
        </w:rPr>
        <w:t xml:space="preserve"> associated actions, for agreement with the member</w:t>
      </w:r>
      <w:r w:rsidR="00985E0B" w:rsidRPr="00985E0B">
        <w:rPr>
          <w:rFonts w:cstheme="minorHAnsi"/>
          <w:sz w:val="24"/>
          <w:szCs w:val="24"/>
        </w:rPr>
        <w:t xml:space="preserve"> and then the paperwork is signed by both</w:t>
      </w:r>
      <w:r>
        <w:rPr>
          <w:rFonts w:cstheme="minorHAnsi"/>
          <w:sz w:val="24"/>
          <w:szCs w:val="24"/>
        </w:rPr>
        <w:t>.</w:t>
      </w:r>
    </w:p>
    <w:p w14:paraId="5DBBD090" w14:textId="53CD7E8C" w:rsidR="00684DA9" w:rsidRDefault="00651EA5" w:rsidP="004040F4">
      <w:pPr>
        <w:ind w:left="567" w:hanging="567"/>
        <w:rPr>
          <w:rFonts w:cstheme="minorHAnsi"/>
          <w:sz w:val="24"/>
          <w:szCs w:val="24"/>
        </w:rPr>
      </w:pPr>
      <w:r>
        <w:rPr>
          <w:rFonts w:cstheme="minorHAnsi"/>
          <w:sz w:val="24"/>
          <w:szCs w:val="24"/>
        </w:rPr>
        <w:t>19</w:t>
      </w:r>
      <w:r w:rsidR="00985E0B" w:rsidRPr="00985E0B">
        <w:rPr>
          <w:rFonts w:cstheme="minorHAnsi"/>
          <w:sz w:val="24"/>
          <w:szCs w:val="24"/>
        </w:rPr>
        <w:t xml:space="preserve">. </w:t>
      </w:r>
      <w:r w:rsidR="00F45175">
        <w:rPr>
          <w:rFonts w:cstheme="minorHAnsi"/>
          <w:sz w:val="24"/>
          <w:szCs w:val="24"/>
        </w:rPr>
        <w:tab/>
      </w:r>
      <w:r w:rsidR="00985E0B" w:rsidRPr="00985E0B">
        <w:rPr>
          <w:rFonts w:cstheme="minorHAnsi"/>
          <w:sz w:val="24"/>
          <w:szCs w:val="24"/>
        </w:rPr>
        <w:t xml:space="preserve">The reviewer should forward the completed paperwork to the </w:t>
      </w:r>
      <w:r w:rsidR="00E63BF8">
        <w:rPr>
          <w:rFonts w:cstheme="minorHAnsi"/>
          <w:sz w:val="24"/>
          <w:szCs w:val="24"/>
        </w:rPr>
        <w:t>Director</w:t>
      </w:r>
      <w:r>
        <w:rPr>
          <w:rFonts w:cstheme="minorHAnsi"/>
          <w:sz w:val="24"/>
          <w:szCs w:val="24"/>
        </w:rPr>
        <w:t xml:space="preserve"> of </w:t>
      </w:r>
      <w:r w:rsidR="006B6DC4">
        <w:rPr>
          <w:rFonts w:cstheme="minorHAnsi"/>
          <w:sz w:val="24"/>
          <w:szCs w:val="24"/>
        </w:rPr>
        <w:t>Finance and Resources</w:t>
      </w:r>
      <w:r w:rsidR="00985E0B" w:rsidRPr="00985E0B">
        <w:rPr>
          <w:rFonts w:cstheme="minorHAnsi"/>
          <w:sz w:val="24"/>
          <w:szCs w:val="24"/>
        </w:rPr>
        <w:t xml:space="preserve"> for secure storage.  </w:t>
      </w:r>
    </w:p>
    <w:p w14:paraId="0D7CA8F0" w14:textId="1C54353C" w:rsidR="000873DD" w:rsidRDefault="000873DD" w:rsidP="004040F4">
      <w:pPr>
        <w:ind w:left="567" w:hanging="567"/>
        <w:rPr>
          <w:rFonts w:cstheme="minorHAnsi"/>
          <w:b/>
          <w:bCs/>
          <w:sz w:val="24"/>
          <w:szCs w:val="24"/>
        </w:rPr>
      </w:pPr>
      <w:r w:rsidRPr="000873DD">
        <w:rPr>
          <w:rFonts w:cstheme="minorHAnsi"/>
          <w:b/>
          <w:bCs/>
          <w:sz w:val="24"/>
          <w:szCs w:val="24"/>
        </w:rPr>
        <w:t>Feeding back</w:t>
      </w:r>
      <w:r>
        <w:rPr>
          <w:rFonts w:cstheme="minorHAnsi"/>
          <w:b/>
          <w:bCs/>
          <w:sz w:val="24"/>
          <w:szCs w:val="24"/>
        </w:rPr>
        <w:t xml:space="preserve"> to the Board</w:t>
      </w:r>
    </w:p>
    <w:p w14:paraId="1008CE06" w14:textId="77777777" w:rsidR="000873DD" w:rsidRPr="000873DD" w:rsidRDefault="000873DD" w:rsidP="000873DD">
      <w:pPr>
        <w:autoSpaceDE w:val="0"/>
        <w:autoSpaceDN w:val="0"/>
        <w:adjustRightInd w:val="0"/>
        <w:rPr>
          <w:rFonts w:ascii="Calibri" w:hAnsi="Calibri" w:cs="Calibri"/>
          <w:sz w:val="24"/>
          <w:szCs w:val="24"/>
        </w:rPr>
      </w:pPr>
      <w:r w:rsidRPr="000873DD">
        <w:rPr>
          <w:rFonts w:cstheme="minorHAnsi"/>
          <w:sz w:val="24"/>
          <w:szCs w:val="24"/>
        </w:rPr>
        <w:t xml:space="preserve">19. </w:t>
      </w:r>
      <w:r w:rsidRPr="000873DD">
        <w:rPr>
          <w:rFonts w:cstheme="minorHAnsi"/>
          <w:sz w:val="24"/>
          <w:szCs w:val="24"/>
        </w:rPr>
        <w:tab/>
      </w:r>
      <w:r w:rsidRPr="000873DD">
        <w:rPr>
          <w:rFonts w:ascii="Calibri" w:hAnsi="Calibri" w:cs="Calibri"/>
          <w:sz w:val="24"/>
          <w:szCs w:val="24"/>
        </w:rPr>
        <w:t>Board members</w:t>
      </w:r>
    </w:p>
    <w:p w14:paraId="3CD47CEB" w14:textId="77777777" w:rsidR="000873DD" w:rsidRDefault="000873DD" w:rsidP="000873DD">
      <w:pPr>
        <w:autoSpaceDE w:val="0"/>
        <w:autoSpaceDN w:val="0"/>
        <w:adjustRightInd w:val="0"/>
        <w:rPr>
          <w:rFonts w:ascii="Calibri" w:hAnsi="Calibri" w:cs="Calibri"/>
          <w:sz w:val="24"/>
          <w:szCs w:val="24"/>
        </w:rPr>
      </w:pPr>
      <w:r>
        <w:rPr>
          <w:rFonts w:ascii="Calibri" w:hAnsi="Calibri" w:cs="Calibri"/>
          <w:sz w:val="24"/>
          <w:szCs w:val="24"/>
        </w:rPr>
        <w:t xml:space="preserve">Upon completion of each review process and once agreement has been reached between the Chair and individual Board members regarding their individual review reports, the Chair will summarise any common themes, trends and any areas for future development arising </w:t>
      </w:r>
      <w:r>
        <w:rPr>
          <w:rFonts w:ascii="Calibri" w:hAnsi="Calibri" w:cs="Calibri"/>
          <w:sz w:val="24"/>
          <w:szCs w:val="24"/>
        </w:rPr>
        <w:lastRenderedPageBreak/>
        <w:t>from collective Board members’ reviews.  This summary will be communicated to the Board in a confidential pre-meeting of the Board.  Individual development or other issues will be dealt with on an individual basis.</w:t>
      </w:r>
    </w:p>
    <w:p w14:paraId="4416766D" w14:textId="77777777" w:rsidR="000873DD" w:rsidRDefault="000873DD" w:rsidP="000873DD">
      <w:pPr>
        <w:autoSpaceDE w:val="0"/>
        <w:autoSpaceDN w:val="0"/>
        <w:adjustRightInd w:val="0"/>
        <w:rPr>
          <w:rFonts w:ascii="Calibri" w:hAnsi="Calibri" w:cs="Calibri"/>
          <w:sz w:val="24"/>
          <w:szCs w:val="24"/>
        </w:rPr>
      </w:pPr>
      <w:r>
        <w:rPr>
          <w:rFonts w:ascii="Calibri" w:hAnsi="Calibri" w:cs="Calibri"/>
          <w:sz w:val="24"/>
          <w:szCs w:val="24"/>
        </w:rPr>
        <w:t xml:space="preserve">The Chair, in the open session of the Board, as part of Chair’s update will provide confirmation that the Board members’ review process has been completed. </w:t>
      </w:r>
    </w:p>
    <w:p w14:paraId="4AEAF5FA" w14:textId="5082915E" w:rsidR="000873DD" w:rsidRPr="000873DD" w:rsidRDefault="000873DD" w:rsidP="000873DD">
      <w:pPr>
        <w:autoSpaceDE w:val="0"/>
        <w:autoSpaceDN w:val="0"/>
        <w:adjustRightInd w:val="0"/>
        <w:rPr>
          <w:rFonts w:ascii="Calibri" w:hAnsi="Calibri" w:cs="Calibri"/>
          <w:sz w:val="24"/>
          <w:szCs w:val="24"/>
        </w:rPr>
      </w:pPr>
      <w:r w:rsidRPr="000873DD">
        <w:rPr>
          <w:rFonts w:ascii="Calibri" w:hAnsi="Calibri" w:cs="Calibri"/>
          <w:sz w:val="24"/>
          <w:szCs w:val="24"/>
        </w:rPr>
        <w:t xml:space="preserve">20. </w:t>
      </w:r>
      <w:r w:rsidRPr="000873DD">
        <w:rPr>
          <w:rFonts w:ascii="Calibri" w:hAnsi="Calibri" w:cs="Calibri"/>
          <w:sz w:val="24"/>
          <w:szCs w:val="24"/>
        </w:rPr>
        <w:tab/>
      </w:r>
      <w:r w:rsidRPr="000873DD">
        <w:rPr>
          <w:rFonts w:ascii="Calibri" w:hAnsi="Calibri" w:cs="Calibri"/>
          <w:sz w:val="24"/>
          <w:szCs w:val="24"/>
        </w:rPr>
        <w:t>Board Chair</w:t>
      </w:r>
    </w:p>
    <w:p w14:paraId="32EB4AFE" w14:textId="77777777" w:rsidR="000873DD" w:rsidRDefault="000873DD" w:rsidP="000873DD">
      <w:pPr>
        <w:autoSpaceDE w:val="0"/>
        <w:autoSpaceDN w:val="0"/>
        <w:adjustRightInd w:val="0"/>
        <w:rPr>
          <w:rFonts w:ascii="Calibri" w:hAnsi="Calibri" w:cs="Calibri"/>
          <w:sz w:val="24"/>
          <w:szCs w:val="24"/>
        </w:rPr>
      </w:pPr>
      <w:r>
        <w:rPr>
          <w:rFonts w:ascii="Calibri" w:hAnsi="Calibri" w:cs="Calibri"/>
          <w:sz w:val="24"/>
          <w:szCs w:val="24"/>
        </w:rPr>
        <w:t xml:space="preserve">The Chair’s performance review is undertaken by an independent external individual with the relevant experience.  The independent external reviewer, upon completion and agreement of the review report, should meet with the Senior Independent Board Member (SIBM) and the Chief Executive and Registrar to share the Chair’s review report and highlight any specific development recommendations for the Chair.  </w:t>
      </w:r>
    </w:p>
    <w:p w14:paraId="6F7D9F4B" w14:textId="77777777" w:rsidR="000873DD" w:rsidRDefault="000873DD" w:rsidP="000873DD">
      <w:pPr>
        <w:autoSpaceDE w:val="0"/>
        <w:autoSpaceDN w:val="0"/>
        <w:adjustRightInd w:val="0"/>
        <w:rPr>
          <w:rFonts w:ascii="Calibri" w:hAnsi="Calibri" w:cs="Calibri"/>
          <w:sz w:val="24"/>
          <w:szCs w:val="24"/>
        </w:rPr>
      </w:pPr>
      <w:r>
        <w:rPr>
          <w:rFonts w:ascii="Calibri" w:hAnsi="Calibri" w:cs="Calibri"/>
          <w:sz w:val="24"/>
          <w:szCs w:val="24"/>
        </w:rPr>
        <w:t>Once the review process is complete, the Chair will provide a verbal summary of any key points emerging from the review process in a confidential pre-meeting of the Board.  The SIBM will be invited to add any further comments.</w:t>
      </w:r>
    </w:p>
    <w:p w14:paraId="740218E7" w14:textId="77777777" w:rsidR="000873DD" w:rsidRDefault="000873DD" w:rsidP="000873DD">
      <w:pPr>
        <w:autoSpaceDE w:val="0"/>
        <w:autoSpaceDN w:val="0"/>
        <w:adjustRightInd w:val="0"/>
        <w:rPr>
          <w:rFonts w:ascii="Calibri" w:hAnsi="Calibri" w:cs="Calibri"/>
          <w:sz w:val="24"/>
          <w:szCs w:val="24"/>
        </w:rPr>
      </w:pPr>
      <w:r>
        <w:rPr>
          <w:rFonts w:ascii="Calibri" w:hAnsi="Calibri" w:cs="Calibri"/>
          <w:sz w:val="24"/>
          <w:szCs w:val="24"/>
        </w:rPr>
        <w:t xml:space="preserve">The Chair, in the open session of the Board, as part of Chair’s update will provide confirmation that the process has been completed. </w:t>
      </w:r>
    </w:p>
    <w:p w14:paraId="658B08F9" w14:textId="7670077E" w:rsidR="000873DD" w:rsidRDefault="000873DD" w:rsidP="004040F4">
      <w:pPr>
        <w:ind w:left="567" w:hanging="567"/>
        <w:rPr>
          <w:rFonts w:cstheme="minorHAnsi"/>
          <w:sz w:val="24"/>
          <w:szCs w:val="24"/>
        </w:rPr>
      </w:pPr>
      <w:r>
        <w:rPr>
          <w:rFonts w:cstheme="minorHAnsi"/>
          <w:sz w:val="24"/>
          <w:szCs w:val="24"/>
        </w:rPr>
        <w:t xml:space="preserve">21. </w:t>
      </w:r>
      <w:r>
        <w:rPr>
          <w:rFonts w:cstheme="minorHAnsi"/>
          <w:sz w:val="24"/>
          <w:szCs w:val="24"/>
        </w:rPr>
        <w:tab/>
        <w:t>Other Non-Executives</w:t>
      </w:r>
    </w:p>
    <w:p w14:paraId="42DC59B8" w14:textId="37083D6E" w:rsidR="000873DD" w:rsidRPr="000873DD" w:rsidRDefault="000873DD" w:rsidP="000873DD">
      <w:pPr>
        <w:rPr>
          <w:rFonts w:cstheme="minorHAnsi"/>
          <w:sz w:val="24"/>
          <w:szCs w:val="24"/>
        </w:rPr>
      </w:pPr>
      <w:r>
        <w:rPr>
          <w:rFonts w:ascii="Calibri" w:hAnsi="Calibri" w:cs="Calibri"/>
          <w:sz w:val="24"/>
          <w:szCs w:val="24"/>
        </w:rPr>
        <w:t>A S</w:t>
      </w:r>
      <w:r>
        <w:rPr>
          <w:rFonts w:ascii="Calibri" w:hAnsi="Calibri" w:cs="Calibri"/>
          <w:sz w:val="24"/>
          <w:szCs w:val="24"/>
        </w:rPr>
        <w:t>ummar</w:t>
      </w:r>
      <w:r>
        <w:rPr>
          <w:rFonts w:ascii="Calibri" w:hAnsi="Calibri" w:cs="Calibri"/>
          <w:sz w:val="24"/>
          <w:szCs w:val="24"/>
        </w:rPr>
        <w:t xml:space="preserve">y of </w:t>
      </w:r>
      <w:r>
        <w:rPr>
          <w:rFonts w:ascii="Calibri" w:hAnsi="Calibri" w:cs="Calibri"/>
          <w:sz w:val="24"/>
          <w:szCs w:val="24"/>
        </w:rPr>
        <w:t>any common themes, trends and any areas for future development arising from collective reviews</w:t>
      </w:r>
      <w:r>
        <w:rPr>
          <w:rFonts w:ascii="Calibri" w:hAnsi="Calibri" w:cs="Calibri"/>
          <w:sz w:val="24"/>
          <w:szCs w:val="24"/>
        </w:rPr>
        <w:t xml:space="preserve"> will be produced</w:t>
      </w:r>
      <w:r>
        <w:rPr>
          <w:rFonts w:ascii="Calibri" w:hAnsi="Calibri" w:cs="Calibri"/>
          <w:sz w:val="24"/>
          <w:szCs w:val="24"/>
        </w:rPr>
        <w:t xml:space="preserve">.  This summary </w:t>
      </w:r>
      <w:r>
        <w:rPr>
          <w:rFonts w:ascii="Calibri" w:hAnsi="Calibri" w:cs="Calibri"/>
          <w:sz w:val="24"/>
          <w:szCs w:val="24"/>
        </w:rPr>
        <w:t xml:space="preserve">may be </w:t>
      </w:r>
      <w:r>
        <w:rPr>
          <w:rFonts w:ascii="Calibri" w:hAnsi="Calibri" w:cs="Calibri"/>
          <w:sz w:val="24"/>
          <w:szCs w:val="24"/>
        </w:rPr>
        <w:t>communicated to the Board in a confidential pre-meeting of the Board</w:t>
      </w:r>
      <w:r>
        <w:rPr>
          <w:rFonts w:ascii="Calibri" w:hAnsi="Calibri" w:cs="Calibri"/>
          <w:sz w:val="24"/>
          <w:szCs w:val="24"/>
        </w:rPr>
        <w:t>, Chief Executive and relevant Directors</w:t>
      </w:r>
      <w:r>
        <w:rPr>
          <w:rFonts w:ascii="Calibri" w:hAnsi="Calibri" w:cs="Calibri"/>
          <w:sz w:val="24"/>
          <w:szCs w:val="24"/>
        </w:rPr>
        <w:t>.  Individual development or other issues will be dealt with on an individual basis</w:t>
      </w:r>
      <w:r>
        <w:rPr>
          <w:rFonts w:ascii="Calibri" w:hAnsi="Calibri" w:cs="Calibri"/>
          <w:sz w:val="24"/>
          <w:szCs w:val="24"/>
        </w:rPr>
        <w:t xml:space="preserve"> by the relevant Director.</w:t>
      </w:r>
    </w:p>
    <w:p w14:paraId="3B04AA02" w14:textId="77777777" w:rsidR="00684DA9" w:rsidRDefault="00684DA9">
      <w:pPr>
        <w:rPr>
          <w:rFonts w:cstheme="minorHAnsi"/>
          <w:sz w:val="24"/>
          <w:szCs w:val="24"/>
        </w:rPr>
      </w:pPr>
      <w:r>
        <w:rPr>
          <w:rFonts w:cstheme="minorHAnsi"/>
          <w:sz w:val="24"/>
          <w:szCs w:val="24"/>
        </w:rPr>
        <w:br w:type="page"/>
      </w:r>
    </w:p>
    <w:p w14:paraId="3CFAEC16" w14:textId="77777777" w:rsidR="00684DA9" w:rsidRPr="0023317F" w:rsidRDefault="00684DA9" w:rsidP="00684DA9">
      <w:pPr>
        <w:ind w:right="-330"/>
        <w:rPr>
          <w:rFonts w:cs="Tahoma"/>
          <w:bCs/>
          <w:noProof/>
          <w:u w:val="single"/>
        </w:rPr>
      </w:pPr>
      <w:r w:rsidRPr="0023317F">
        <w:rPr>
          <w:rFonts w:cs="Tahoma"/>
          <w:bCs/>
          <w:noProof/>
          <w:u w:val="single"/>
        </w:rPr>
        <w:lastRenderedPageBreak/>
        <w:t>Annex 1</w:t>
      </w:r>
    </w:p>
    <w:p w14:paraId="22EFBBB2" w14:textId="6D35BA1A" w:rsidR="009B077D" w:rsidRPr="009B077D" w:rsidRDefault="00F42FD3" w:rsidP="009B077D">
      <w:pPr>
        <w:ind w:right="-330"/>
        <w:rPr>
          <w:rFonts w:ascii="Tahoma" w:hAnsi="Tahoma" w:cs="Tahoma"/>
          <w:b/>
          <w:noProof/>
        </w:rPr>
      </w:pPr>
      <w:r>
        <w:rPr>
          <w:rFonts w:ascii="Tahoma" w:hAnsi="Tahoma" w:cs="Tahoma"/>
          <w:b/>
          <w:noProof/>
        </w:rPr>
        <w:t>P</w:t>
      </w:r>
      <w:r w:rsidR="00684DA9" w:rsidRPr="008D5E34">
        <w:rPr>
          <w:rFonts w:ascii="Tahoma" w:hAnsi="Tahoma" w:cs="Tahoma"/>
          <w:b/>
          <w:noProof/>
        </w:rPr>
        <w:t xml:space="preserve">erformance review for </w:t>
      </w:r>
      <w:r w:rsidR="006B6DC4">
        <w:rPr>
          <w:rFonts w:ascii="Tahoma" w:hAnsi="Tahoma" w:cs="Tahoma"/>
          <w:b/>
          <w:noProof/>
        </w:rPr>
        <w:t>non-executive members</w:t>
      </w:r>
      <w:r w:rsidR="00684DA9" w:rsidRPr="008D5E34">
        <w:rPr>
          <w:rFonts w:ascii="Tahoma" w:hAnsi="Tahoma" w:cs="Tahoma"/>
          <w:b/>
          <w:noProof/>
        </w:rPr>
        <w:t xml:space="preserve"> of the </w:t>
      </w:r>
      <w:r w:rsidR="00684DA9">
        <w:rPr>
          <w:rFonts w:ascii="Tahoma" w:hAnsi="Tahoma" w:cs="Tahoma"/>
          <w:b/>
          <w:noProof/>
        </w:rPr>
        <w:t>ARB</w:t>
      </w:r>
      <w:r w:rsidR="00684DA9" w:rsidRPr="008D5E34">
        <w:rPr>
          <w:rFonts w:ascii="Tahoma" w:hAnsi="Tahoma" w:cs="Tahoma"/>
          <w:b/>
          <w:noProof/>
        </w:rPr>
        <w:t xml:space="preserve"> governance structure</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969"/>
        <w:gridCol w:w="6211"/>
      </w:tblGrid>
      <w:tr w:rsidR="00684DA9" w:rsidRPr="008D5E34" w14:paraId="447D43FF" w14:textId="77777777" w:rsidTr="00366B20">
        <w:tc>
          <w:tcPr>
            <w:tcW w:w="2969" w:type="dxa"/>
            <w:tcBorders>
              <w:top w:val="single" w:sz="6" w:space="0" w:color="auto"/>
              <w:left w:val="single" w:sz="6" w:space="0" w:color="auto"/>
              <w:bottom w:val="single" w:sz="6" w:space="0" w:color="auto"/>
              <w:right w:val="single" w:sz="6" w:space="0" w:color="auto"/>
            </w:tcBorders>
            <w:vAlign w:val="center"/>
          </w:tcPr>
          <w:p w14:paraId="234AC7F7" w14:textId="77777777" w:rsidR="00684DA9" w:rsidRPr="008D5E34" w:rsidRDefault="00684DA9" w:rsidP="00426AB3">
            <w:pPr>
              <w:rPr>
                <w:rFonts w:ascii="Tahoma" w:hAnsi="Tahoma" w:cs="Tahoma"/>
              </w:rPr>
            </w:pPr>
            <w:r w:rsidRPr="008D5E34">
              <w:rPr>
                <w:rFonts w:ascii="Tahoma" w:hAnsi="Tahoma" w:cs="Tahoma"/>
              </w:rPr>
              <w:t>Your name</w:t>
            </w:r>
          </w:p>
        </w:tc>
        <w:tc>
          <w:tcPr>
            <w:tcW w:w="6211" w:type="dxa"/>
            <w:tcBorders>
              <w:top w:val="single" w:sz="6" w:space="0" w:color="auto"/>
              <w:left w:val="single" w:sz="6" w:space="0" w:color="auto"/>
              <w:bottom w:val="single" w:sz="6" w:space="0" w:color="auto"/>
              <w:right w:val="single" w:sz="6" w:space="0" w:color="auto"/>
            </w:tcBorders>
            <w:vAlign w:val="center"/>
          </w:tcPr>
          <w:p w14:paraId="06E619ED" w14:textId="77777777" w:rsidR="00684DA9" w:rsidRPr="008D5E34" w:rsidRDefault="00684DA9" w:rsidP="00426AB3">
            <w:pPr>
              <w:rPr>
                <w:rFonts w:ascii="Tahoma" w:hAnsi="Tahoma" w:cs="Tahoma"/>
              </w:rPr>
            </w:pPr>
          </w:p>
        </w:tc>
      </w:tr>
      <w:tr w:rsidR="00684DA9" w:rsidRPr="008D5E34" w14:paraId="57F84351" w14:textId="77777777" w:rsidTr="00366B20">
        <w:tc>
          <w:tcPr>
            <w:tcW w:w="2969" w:type="dxa"/>
            <w:tcBorders>
              <w:top w:val="single" w:sz="6" w:space="0" w:color="auto"/>
              <w:left w:val="single" w:sz="6" w:space="0" w:color="auto"/>
              <w:bottom w:val="single" w:sz="6" w:space="0" w:color="auto"/>
              <w:right w:val="single" w:sz="6" w:space="0" w:color="auto"/>
            </w:tcBorders>
            <w:vAlign w:val="center"/>
          </w:tcPr>
          <w:p w14:paraId="14A653E3" w14:textId="77777777" w:rsidR="00684DA9" w:rsidRPr="008D5E34" w:rsidRDefault="00684DA9" w:rsidP="00426AB3">
            <w:pPr>
              <w:rPr>
                <w:rFonts w:ascii="Tahoma" w:hAnsi="Tahoma" w:cs="Tahoma"/>
              </w:rPr>
            </w:pPr>
            <w:r w:rsidRPr="008D5E34">
              <w:rPr>
                <w:rFonts w:ascii="Tahoma" w:hAnsi="Tahoma" w:cs="Tahoma"/>
              </w:rPr>
              <w:t>Position</w:t>
            </w:r>
          </w:p>
        </w:tc>
        <w:tc>
          <w:tcPr>
            <w:tcW w:w="6211" w:type="dxa"/>
            <w:tcBorders>
              <w:top w:val="single" w:sz="6" w:space="0" w:color="auto"/>
              <w:left w:val="single" w:sz="6" w:space="0" w:color="auto"/>
              <w:bottom w:val="single" w:sz="6" w:space="0" w:color="auto"/>
              <w:right w:val="single" w:sz="6" w:space="0" w:color="auto"/>
            </w:tcBorders>
            <w:vAlign w:val="center"/>
          </w:tcPr>
          <w:p w14:paraId="4BECD6C6" w14:textId="77777777" w:rsidR="00684DA9" w:rsidRPr="008D5E34" w:rsidRDefault="00684DA9" w:rsidP="00426AB3">
            <w:pPr>
              <w:rPr>
                <w:rFonts w:ascii="Tahoma" w:hAnsi="Tahoma" w:cs="Tahoma"/>
              </w:rPr>
            </w:pPr>
          </w:p>
        </w:tc>
      </w:tr>
      <w:tr w:rsidR="00684DA9" w:rsidRPr="008D5E34" w14:paraId="068D953C" w14:textId="77777777" w:rsidTr="00366B20">
        <w:tc>
          <w:tcPr>
            <w:tcW w:w="2969" w:type="dxa"/>
            <w:tcBorders>
              <w:top w:val="single" w:sz="6" w:space="0" w:color="auto"/>
              <w:left w:val="single" w:sz="6" w:space="0" w:color="auto"/>
              <w:bottom w:val="single" w:sz="6" w:space="0" w:color="auto"/>
              <w:right w:val="single" w:sz="6" w:space="0" w:color="auto"/>
            </w:tcBorders>
            <w:vAlign w:val="center"/>
          </w:tcPr>
          <w:p w14:paraId="6A3B6F03" w14:textId="77777777" w:rsidR="00684DA9" w:rsidRPr="008D5E34" w:rsidRDefault="00684DA9" w:rsidP="00426AB3">
            <w:pPr>
              <w:rPr>
                <w:rFonts w:ascii="Tahoma" w:hAnsi="Tahoma" w:cs="Tahoma"/>
              </w:rPr>
            </w:pPr>
            <w:r w:rsidRPr="008D5E34">
              <w:rPr>
                <w:rFonts w:ascii="Tahoma" w:hAnsi="Tahoma" w:cs="Tahoma"/>
              </w:rPr>
              <w:t>Review year</w:t>
            </w:r>
          </w:p>
        </w:tc>
        <w:tc>
          <w:tcPr>
            <w:tcW w:w="6211" w:type="dxa"/>
            <w:tcBorders>
              <w:top w:val="single" w:sz="6" w:space="0" w:color="auto"/>
              <w:left w:val="single" w:sz="6" w:space="0" w:color="auto"/>
              <w:bottom w:val="single" w:sz="6" w:space="0" w:color="auto"/>
              <w:right w:val="single" w:sz="6" w:space="0" w:color="auto"/>
            </w:tcBorders>
            <w:vAlign w:val="center"/>
          </w:tcPr>
          <w:p w14:paraId="051EB836" w14:textId="77777777" w:rsidR="00684DA9" w:rsidRPr="008D5E34" w:rsidRDefault="00684DA9" w:rsidP="00426AB3">
            <w:pPr>
              <w:rPr>
                <w:rFonts w:ascii="Tahoma" w:hAnsi="Tahoma" w:cs="Tahoma"/>
              </w:rPr>
            </w:pPr>
          </w:p>
        </w:tc>
      </w:tr>
      <w:tr w:rsidR="00684DA9" w:rsidRPr="008D5E34" w14:paraId="48FE358F" w14:textId="77777777" w:rsidTr="00366B20">
        <w:tc>
          <w:tcPr>
            <w:tcW w:w="2969" w:type="dxa"/>
            <w:tcBorders>
              <w:top w:val="single" w:sz="6" w:space="0" w:color="auto"/>
              <w:left w:val="single" w:sz="6" w:space="0" w:color="auto"/>
              <w:bottom w:val="single" w:sz="6" w:space="0" w:color="auto"/>
              <w:right w:val="single" w:sz="6" w:space="0" w:color="auto"/>
            </w:tcBorders>
            <w:vAlign w:val="center"/>
          </w:tcPr>
          <w:p w14:paraId="00A2D952" w14:textId="77777777" w:rsidR="00684DA9" w:rsidRPr="008D5E34" w:rsidRDefault="00684DA9" w:rsidP="00426AB3">
            <w:pPr>
              <w:rPr>
                <w:rFonts w:ascii="Tahoma" w:hAnsi="Tahoma" w:cs="Tahoma"/>
              </w:rPr>
            </w:pPr>
            <w:r w:rsidRPr="008D5E34">
              <w:rPr>
                <w:rFonts w:ascii="Tahoma" w:hAnsi="Tahoma" w:cs="Tahoma"/>
              </w:rPr>
              <w:t>Date of review</w:t>
            </w:r>
          </w:p>
        </w:tc>
        <w:tc>
          <w:tcPr>
            <w:tcW w:w="6211" w:type="dxa"/>
            <w:tcBorders>
              <w:top w:val="single" w:sz="6" w:space="0" w:color="auto"/>
              <w:left w:val="single" w:sz="6" w:space="0" w:color="auto"/>
              <w:bottom w:val="single" w:sz="6" w:space="0" w:color="auto"/>
              <w:right w:val="single" w:sz="6" w:space="0" w:color="auto"/>
            </w:tcBorders>
            <w:vAlign w:val="center"/>
          </w:tcPr>
          <w:p w14:paraId="0277CCF3" w14:textId="77777777" w:rsidR="00684DA9" w:rsidRPr="008D5E34" w:rsidRDefault="00684DA9" w:rsidP="00426AB3">
            <w:pPr>
              <w:rPr>
                <w:rFonts w:ascii="Tahoma" w:hAnsi="Tahoma" w:cs="Tahoma"/>
              </w:rPr>
            </w:pPr>
          </w:p>
        </w:tc>
      </w:tr>
      <w:tr w:rsidR="00684DA9" w:rsidRPr="008D5E34" w14:paraId="696C0EDE" w14:textId="77777777" w:rsidTr="00366B20">
        <w:tc>
          <w:tcPr>
            <w:tcW w:w="2969" w:type="dxa"/>
            <w:tcBorders>
              <w:top w:val="single" w:sz="6" w:space="0" w:color="auto"/>
              <w:left w:val="single" w:sz="6" w:space="0" w:color="auto"/>
              <w:bottom w:val="single" w:sz="6" w:space="0" w:color="auto"/>
              <w:right w:val="single" w:sz="6" w:space="0" w:color="auto"/>
            </w:tcBorders>
            <w:vAlign w:val="center"/>
          </w:tcPr>
          <w:p w14:paraId="5B598586" w14:textId="77777777" w:rsidR="00684DA9" w:rsidRPr="008D5E34" w:rsidRDefault="00684DA9" w:rsidP="00426AB3">
            <w:pPr>
              <w:rPr>
                <w:rFonts w:ascii="Tahoma" w:hAnsi="Tahoma" w:cs="Tahoma"/>
              </w:rPr>
            </w:pPr>
            <w:r>
              <w:rPr>
                <w:rFonts w:ascii="Tahoma" w:hAnsi="Tahoma" w:cs="Tahoma"/>
              </w:rPr>
              <w:t>Review</w:t>
            </w:r>
            <w:r w:rsidRPr="008D5E34">
              <w:rPr>
                <w:rFonts w:ascii="Tahoma" w:hAnsi="Tahoma" w:cs="Tahoma"/>
              </w:rPr>
              <w:t>er’s name</w:t>
            </w:r>
          </w:p>
        </w:tc>
        <w:tc>
          <w:tcPr>
            <w:tcW w:w="6211" w:type="dxa"/>
            <w:tcBorders>
              <w:top w:val="single" w:sz="6" w:space="0" w:color="auto"/>
              <w:left w:val="single" w:sz="6" w:space="0" w:color="auto"/>
              <w:bottom w:val="single" w:sz="6" w:space="0" w:color="auto"/>
              <w:right w:val="single" w:sz="6" w:space="0" w:color="auto"/>
            </w:tcBorders>
            <w:vAlign w:val="center"/>
          </w:tcPr>
          <w:p w14:paraId="14645DB8" w14:textId="77777777" w:rsidR="00684DA9" w:rsidRPr="008D5E34" w:rsidRDefault="00684DA9" w:rsidP="00426AB3">
            <w:pPr>
              <w:rPr>
                <w:rFonts w:ascii="Tahoma" w:hAnsi="Tahoma" w:cs="Tahoma"/>
              </w:rPr>
            </w:pPr>
          </w:p>
        </w:tc>
      </w:tr>
    </w:tbl>
    <w:p w14:paraId="71834F3C" w14:textId="77777777" w:rsidR="00684DA9" w:rsidRPr="008D5E34" w:rsidRDefault="00684DA9" w:rsidP="00684DA9">
      <w:pPr>
        <w:rPr>
          <w:rFonts w:ascii="Tahoma" w:hAnsi="Tahoma" w:cs="Tahoma"/>
        </w:rPr>
      </w:pPr>
    </w:p>
    <w:p w14:paraId="5583A2E9" w14:textId="06A22A63" w:rsidR="00684DA9" w:rsidRPr="008D5E34" w:rsidRDefault="00684DA9" w:rsidP="00684DA9">
      <w:pPr>
        <w:spacing w:after="120"/>
        <w:rPr>
          <w:rFonts w:ascii="Tahoma" w:hAnsi="Tahoma" w:cs="Tahoma"/>
          <w:b/>
        </w:rPr>
      </w:pPr>
      <w:r w:rsidRPr="008D5E34">
        <w:rPr>
          <w:rFonts w:ascii="Tahoma" w:hAnsi="Tahoma" w:cs="Tahoma"/>
          <w:b/>
        </w:rPr>
        <w:t>1. Self</w:t>
      </w:r>
      <w:r>
        <w:rPr>
          <w:rFonts w:ascii="Tahoma" w:hAnsi="Tahoma" w:cs="Tahoma"/>
          <w:b/>
        </w:rPr>
        <w:t>-</w:t>
      </w:r>
      <w:r w:rsidRPr="008D5E34">
        <w:rPr>
          <w:rFonts w:ascii="Tahoma" w:hAnsi="Tahoma" w:cs="Tahoma"/>
          <w:b/>
        </w:rPr>
        <w:t xml:space="preserve">assessment of your contribution to the work of </w:t>
      </w:r>
      <w:r w:rsidR="00366B20">
        <w:rPr>
          <w:rFonts w:ascii="Tahoma" w:hAnsi="Tahoma" w:cs="Tahoma"/>
          <w:b/>
        </w:rPr>
        <w:t xml:space="preserve">the </w:t>
      </w:r>
      <w:r>
        <w:rPr>
          <w:rFonts w:ascii="Tahoma" w:hAnsi="Tahoma" w:cs="Tahoma"/>
          <w:b/>
        </w:rPr>
        <w:t>Board</w:t>
      </w:r>
      <w:r w:rsidRPr="008D5E34">
        <w:rPr>
          <w:rFonts w:ascii="Tahoma" w:hAnsi="Tahoma" w:cs="Tahoma"/>
          <w:b/>
        </w:rPr>
        <w:t>/Committee over the past year</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84DA9" w:rsidRPr="008D5E34" w14:paraId="67CA86F6" w14:textId="77777777" w:rsidTr="00426AB3">
        <w:tc>
          <w:tcPr>
            <w:tcW w:w="9180" w:type="dxa"/>
            <w:tcMar>
              <w:top w:w="57" w:type="dxa"/>
              <w:bottom w:w="57" w:type="dxa"/>
            </w:tcMar>
          </w:tcPr>
          <w:p w14:paraId="360DB710" w14:textId="77777777" w:rsidR="00684DA9" w:rsidRPr="008D5E34" w:rsidRDefault="00684DA9" w:rsidP="00426AB3">
            <w:pPr>
              <w:pStyle w:val="NoSpacing"/>
              <w:rPr>
                <w:rFonts w:ascii="Tahoma" w:hAnsi="Tahoma" w:cs="Tahoma"/>
              </w:rPr>
            </w:pPr>
            <w:r w:rsidRPr="008D5E34">
              <w:rPr>
                <w:rFonts w:ascii="Tahoma" w:hAnsi="Tahoma" w:cs="Tahoma"/>
              </w:rPr>
              <w:t>Please complete this having taken into account:</w:t>
            </w:r>
          </w:p>
          <w:p w14:paraId="4734A24D" w14:textId="7E56153B" w:rsidR="00684DA9" w:rsidRPr="008D5E34" w:rsidRDefault="00684DA9" w:rsidP="00684DA9">
            <w:pPr>
              <w:pStyle w:val="NoSpacing"/>
              <w:numPr>
                <w:ilvl w:val="0"/>
                <w:numId w:val="1"/>
              </w:numPr>
              <w:rPr>
                <w:rFonts w:ascii="Tahoma" w:hAnsi="Tahoma" w:cs="Tahoma"/>
              </w:rPr>
            </w:pPr>
            <w:r w:rsidRPr="008D5E34">
              <w:rPr>
                <w:rFonts w:ascii="Tahoma" w:hAnsi="Tahoma" w:cs="Tahoma"/>
              </w:rPr>
              <w:t xml:space="preserve">The development </w:t>
            </w:r>
            <w:r w:rsidR="00394F70">
              <w:rPr>
                <w:rFonts w:ascii="Tahoma" w:hAnsi="Tahoma" w:cs="Tahoma"/>
              </w:rPr>
              <w:t>action</w:t>
            </w:r>
            <w:r w:rsidRPr="008D5E34">
              <w:rPr>
                <w:rFonts w:ascii="Tahoma" w:hAnsi="Tahoma" w:cs="Tahoma"/>
              </w:rPr>
              <w:t>s agreed at last year’s performance review meeting</w:t>
            </w:r>
          </w:p>
          <w:p w14:paraId="4943345F" w14:textId="77777777" w:rsidR="00684DA9" w:rsidRPr="008D5E34" w:rsidRDefault="00684DA9" w:rsidP="00684DA9">
            <w:pPr>
              <w:pStyle w:val="NoSpacing"/>
              <w:numPr>
                <w:ilvl w:val="0"/>
                <w:numId w:val="1"/>
              </w:numPr>
              <w:rPr>
                <w:rFonts w:ascii="Tahoma" w:hAnsi="Tahoma" w:cs="Tahoma"/>
              </w:rPr>
            </w:pPr>
            <w:r w:rsidRPr="008D5E34">
              <w:rPr>
                <w:rFonts w:ascii="Tahoma" w:hAnsi="Tahoma" w:cs="Tahoma"/>
              </w:rPr>
              <w:t>Your performance against the competencies for your role</w:t>
            </w:r>
          </w:p>
          <w:p w14:paraId="323CF688" w14:textId="77777777" w:rsidR="00684DA9" w:rsidRPr="008D5E34" w:rsidRDefault="00684DA9" w:rsidP="00684DA9">
            <w:pPr>
              <w:pStyle w:val="NoSpacing"/>
              <w:numPr>
                <w:ilvl w:val="0"/>
                <w:numId w:val="1"/>
              </w:numPr>
              <w:rPr>
                <w:rFonts w:ascii="Tahoma" w:hAnsi="Tahoma" w:cs="Tahoma"/>
              </w:rPr>
            </w:pPr>
            <w:r w:rsidRPr="008D5E34">
              <w:rPr>
                <w:rFonts w:ascii="Tahoma" w:hAnsi="Tahoma" w:cs="Tahoma"/>
              </w:rPr>
              <w:t xml:space="preserve">Feedback that you have sought from at least </w:t>
            </w:r>
            <w:r>
              <w:rPr>
                <w:rFonts w:ascii="Tahoma" w:hAnsi="Tahoma" w:cs="Tahoma"/>
              </w:rPr>
              <w:t>two</w:t>
            </w:r>
            <w:r w:rsidRPr="008D5E34">
              <w:rPr>
                <w:rFonts w:ascii="Tahoma" w:hAnsi="Tahoma" w:cs="Tahoma"/>
              </w:rPr>
              <w:t xml:space="preserve"> pe</w:t>
            </w:r>
            <w:r>
              <w:rPr>
                <w:rFonts w:ascii="Tahoma" w:hAnsi="Tahoma" w:cs="Tahoma"/>
              </w:rPr>
              <w:t>ople</w:t>
            </w:r>
            <w:r w:rsidRPr="008D5E34">
              <w:rPr>
                <w:rFonts w:ascii="Tahoma" w:hAnsi="Tahoma" w:cs="Tahoma"/>
              </w:rPr>
              <w:t xml:space="preserve"> who </w:t>
            </w:r>
            <w:r>
              <w:rPr>
                <w:rFonts w:ascii="Tahoma" w:hAnsi="Tahoma" w:cs="Tahoma"/>
              </w:rPr>
              <w:t>are</w:t>
            </w:r>
            <w:r w:rsidRPr="008D5E34">
              <w:rPr>
                <w:rFonts w:ascii="Tahoma" w:hAnsi="Tahoma" w:cs="Tahoma"/>
              </w:rPr>
              <w:t xml:space="preserve"> familiar with your work </w:t>
            </w:r>
            <w:r>
              <w:rPr>
                <w:rFonts w:ascii="Tahoma" w:hAnsi="Tahoma" w:cs="Tahoma"/>
              </w:rPr>
              <w:t>for the ARB</w:t>
            </w:r>
          </w:p>
        </w:tc>
      </w:tr>
      <w:tr w:rsidR="00684DA9" w:rsidRPr="008D5E34" w14:paraId="466B86B2" w14:textId="77777777" w:rsidTr="00426AB3">
        <w:tc>
          <w:tcPr>
            <w:tcW w:w="9180" w:type="dxa"/>
            <w:tcMar>
              <w:top w:w="57" w:type="dxa"/>
              <w:bottom w:w="57" w:type="dxa"/>
            </w:tcMar>
          </w:tcPr>
          <w:p w14:paraId="5FA8771D" w14:textId="77777777" w:rsidR="00684DA9" w:rsidRPr="008D5E34" w:rsidRDefault="00684DA9" w:rsidP="00426AB3">
            <w:pPr>
              <w:pStyle w:val="NoSpacing"/>
              <w:rPr>
                <w:rFonts w:ascii="Tahoma" w:hAnsi="Tahoma" w:cs="Tahoma"/>
                <w:b/>
              </w:rPr>
            </w:pPr>
          </w:p>
          <w:p w14:paraId="5CEE7504" w14:textId="77777777" w:rsidR="00684DA9" w:rsidRDefault="00684DA9" w:rsidP="00426AB3">
            <w:pPr>
              <w:pStyle w:val="NoSpacing"/>
              <w:rPr>
                <w:rFonts w:ascii="Tahoma" w:hAnsi="Tahoma" w:cs="Tahoma"/>
              </w:rPr>
            </w:pPr>
          </w:p>
          <w:p w14:paraId="430C005B" w14:textId="77777777" w:rsidR="00684DA9" w:rsidRPr="00235077" w:rsidRDefault="00684DA9" w:rsidP="00426AB3">
            <w:pPr>
              <w:rPr>
                <w:rFonts w:ascii="Tahoma" w:hAnsi="Tahoma" w:cs="Tahoma"/>
              </w:rPr>
            </w:pPr>
          </w:p>
          <w:p w14:paraId="3E767E19" w14:textId="77777777" w:rsidR="00684DA9" w:rsidRDefault="00684DA9" w:rsidP="00426AB3">
            <w:pPr>
              <w:pStyle w:val="NoSpacing"/>
              <w:rPr>
                <w:rFonts w:ascii="Tahoma" w:hAnsi="Tahoma" w:cs="Tahoma"/>
              </w:rPr>
            </w:pPr>
          </w:p>
          <w:p w14:paraId="62D05328" w14:textId="77777777" w:rsidR="00684DA9" w:rsidRDefault="00684DA9" w:rsidP="00426AB3">
            <w:pPr>
              <w:pStyle w:val="NoSpacing"/>
              <w:rPr>
                <w:rFonts w:ascii="Tahoma" w:hAnsi="Tahoma" w:cs="Tahoma"/>
              </w:rPr>
            </w:pPr>
          </w:p>
          <w:p w14:paraId="6D1309B5" w14:textId="77777777" w:rsidR="00684DA9" w:rsidRDefault="00684DA9" w:rsidP="00426AB3">
            <w:pPr>
              <w:pStyle w:val="NoSpacing"/>
              <w:rPr>
                <w:rFonts w:ascii="Tahoma" w:hAnsi="Tahoma" w:cs="Tahoma"/>
              </w:rPr>
            </w:pPr>
          </w:p>
          <w:p w14:paraId="0E685F57" w14:textId="77777777" w:rsidR="00684DA9" w:rsidRDefault="00684DA9" w:rsidP="00426AB3">
            <w:pPr>
              <w:pStyle w:val="NoSpacing"/>
              <w:rPr>
                <w:rFonts w:ascii="Tahoma" w:hAnsi="Tahoma" w:cs="Tahoma"/>
              </w:rPr>
            </w:pPr>
          </w:p>
          <w:p w14:paraId="551E4660" w14:textId="77777777" w:rsidR="00684DA9" w:rsidRDefault="00684DA9" w:rsidP="00426AB3">
            <w:pPr>
              <w:pStyle w:val="NoSpacing"/>
              <w:rPr>
                <w:rFonts w:ascii="Tahoma" w:hAnsi="Tahoma" w:cs="Tahoma"/>
              </w:rPr>
            </w:pPr>
          </w:p>
          <w:p w14:paraId="057EAC71" w14:textId="77777777" w:rsidR="00684DA9" w:rsidRDefault="00684DA9" w:rsidP="00426AB3">
            <w:pPr>
              <w:pStyle w:val="NoSpacing"/>
              <w:rPr>
                <w:rFonts w:ascii="Tahoma" w:hAnsi="Tahoma" w:cs="Tahoma"/>
              </w:rPr>
            </w:pPr>
          </w:p>
          <w:p w14:paraId="67AA1D2D" w14:textId="77777777" w:rsidR="00684DA9" w:rsidRDefault="00684DA9" w:rsidP="00426AB3">
            <w:pPr>
              <w:pStyle w:val="NoSpacing"/>
              <w:rPr>
                <w:rFonts w:ascii="Tahoma" w:hAnsi="Tahoma" w:cs="Tahoma"/>
              </w:rPr>
            </w:pPr>
          </w:p>
          <w:p w14:paraId="042E350C" w14:textId="77777777" w:rsidR="00684DA9" w:rsidRDefault="00684DA9" w:rsidP="00426AB3">
            <w:pPr>
              <w:pStyle w:val="NoSpacing"/>
              <w:rPr>
                <w:rFonts w:ascii="Tahoma" w:hAnsi="Tahoma" w:cs="Tahoma"/>
              </w:rPr>
            </w:pPr>
          </w:p>
          <w:p w14:paraId="7BB5BDD6" w14:textId="77777777" w:rsidR="00684DA9" w:rsidRDefault="00684DA9" w:rsidP="00426AB3">
            <w:pPr>
              <w:pStyle w:val="NoSpacing"/>
              <w:rPr>
                <w:rFonts w:ascii="Tahoma" w:hAnsi="Tahoma" w:cs="Tahoma"/>
              </w:rPr>
            </w:pPr>
          </w:p>
          <w:p w14:paraId="0640A897" w14:textId="77777777" w:rsidR="00684DA9" w:rsidRDefault="00684DA9" w:rsidP="00426AB3">
            <w:pPr>
              <w:pStyle w:val="NoSpacing"/>
              <w:rPr>
                <w:rFonts w:ascii="Tahoma" w:hAnsi="Tahoma" w:cs="Tahoma"/>
              </w:rPr>
            </w:pPr>
          </w:p>
          <w:p w14:paraId="7990676B" w14:textId="77777777" w:rsidR="00684DA9" w:rsidRDefault="00684DA9" w:rsidP="00426AB3">
            <w:pPr>
              <w:pStyle w:val="NoSpacing"/>
              <w:rPr>
                <w:rFonts w:ascii="Tahoma" w:hAnsi="Tahoma" w:cs="Tahoma"/>
              </w:rPr>
            </w:pPr>
          </w:p>
          <w:p w14:paraId="33DC6769" w14:textId="77777777" w:rsidR="00684DA9" w:rsidRDefault="00684DA9" w:rsidP="00426AB3">
            <w:pPr>
              <w:pStyle w:val="NoSpacing"/>
              <w:rPr>
                <w:rFonts w:ascii="Tahoma" w:hAnsi="Tahoma" w:cs="Tahoma"/>
              </w:rPr>
            </w:pPr>
          </w:p>
          <w:p w14:paraId="29780495" w14:textId="77777777" w:rsidR="00684DA9" w:rsidRDefault="00684DA9" w:rsidP="00426AB3">
            <w:pPr>
              <w:pStyle w:val="NoSpacing"/>
              <w:rPr>
                <w:rFonts w:ascii="Tahoma" w:hAnsi="Tahoma" w:cs="Tahoma"/>
              </w:rPr>
            </w:pPr>
          </w:p>
          <w:p w14:paraId="7C548F02" w14:textId="77777777" w:rsidR="00684DA9" w:rsidRDefault="00684DA9" w:rsidP="00426AB3">
            <w:pPr>
              <w:pStyle w:val="NoSpacing"/>
              <w:rPr>
                <w:rFonts w:ascii="Tahoma" w:hAnsi="Tahoma" w:cs="Tahoma"/>
              </w:rPr>
            </w:pPr>
          </w:p>
          <w:p w14:paraId="52FF397C" w14:textId="77777777" w:rsidR="00684DA9" w:rsidRDefault="00684DA9" w:rsidP="00426AB3">
            <w:pPr>
              <w:pStyle w:val="NoSpacing"/>
              <w:rPr>
                <w:rFonts w:ascii="Tahoma" w:hAnsi="Tahoma" w:cs="Tahoma"/>
              </w:rPr>
            </w:pPr>
          </w:p>
          <w:p w14:paraId="244D2A55" w14:textId="77777777" w:rsidR="00684DA9" w:rsidRDefault="00684DA9" w:rsidP="00426AB3">
            <w:pPr>
              <w:pStyle w:val="NoSpacing"/>
              <w:rPr>
                <w:rFonts w:ascii="Tahoma" w:hAnsi="Tahoma" w:cs="Tahoma"/>
              </w:rPr>
            </w:pPr>
          </w:p>
          <w:p w14:paraId="78C55C1C" w14:textId="77777777" w:rsidR="00684DA9" w:rsidRPr="00AE185A" w:rsidRDefault="00684DA9" w:rsidP="00426AB3">
            <w:pPr>
              <w:pStyle w:val="NoSpacing"/>
              <w:rPr>
                <w:rFonts w:ascii="Tahoma" w:hAnsi="Tahoma" w:cs="Tahoma"/>
              </w:rPr>
            </w:pPr>
          </w:p>
        </w:tc>
      </w:tr>
    </w:tbl>
    <w:p w14:paraId="261B437E" w14:textId="77777777" w:rsidR="00684DA9" w:rsidRPr="008D5E34" w:rsidRDefault="00684DA9" w:rsidP="00684DA9">
      <w:pPr>
        <w:rPr>
          <w:rFonts w:ascii="Tahoma" w:hAnsi="Tahoma" w:cs="Tahoma"/>
        </w:rPr>
      </w:pPr>
    </w:p>
    <w:p w14:paraId="447DD4FE" w14:textId="77777777" w:rsidR="009B077D" w:rsidRDefault="009B077D" w:rsidP="00684DA9">
      <w:pPr>
        <w:rPr>
          <w:rFonts w:ascii="Tahoma" w:hAnsi="Tahoma" w:cs="Tahoma"/>
          <w:b/>
        </w:rPr>
      </w:pPr>
    </w:p>
    <w:p w14:paraId="44F534AF" w14:textId="2A60DC6E" w:rsidR="00684DA9" w:rsidRPr="009B077D" w:rsidRDefault="00684DA9" w:rsidP="00684DA9">
      <w:pPr>
        <w:rPr>
          <w:rFonts w:ascii="Tahoma" w:hAnsi="Tahoma" w:cs="Tahoma"/>
          <w:b/>
        </w:rPr>
      </w:pPr>
      <w:r w:rsidRPr="008D5E34">
        <w:rPr>
          <w:rFonts w:ascii="Tahoma" w:hAnsi="Tahoma" w:cs="Tahoma"/>
          <w:b/>
        </w:rPr>
        <w:lastRenderedPageBreak/>
        <w:t xml:space="preserve">2. </w:t>
      </w:r>
      <w:r>
        <w:rPr>
          <w:rFonts w:ascii="Tahoma" w:hAnsi="Tahoma" w:cs="Tahoma"/>
          <w:b/>
        </w:rPr>
        <w:t>Review</w:t>
      </w:r>
      <w:r w:rsidRPr="008D5E34">
        <w:rPr>
          <w:rFonts w:ascii="Tahoma" w:hAnsi="Tahoma" w:cs="Tahoma"/>
          <w:b/>
        </w:rPr>
        <w:t xml:space="preserve">er’s comments on your contribution to the work of </w:t>
      </w:r>
      <w:r>
        <w:rPr>
          <w:rFonts w:ascii="Tahoma" w:hAnsi="Tahoma" w:cs="Tahoma"/>
          <w:b/>
        </w:rPr>
        <w:t>the Board</w:t>
      </w:r>
      <w:r w:rsidRPr="008D5E34">
        <w:rPr>
          <w:rFonts w:ascii="Tahoma" w:hAnsi="Tahoma" w:cs="Tahoma"/>
          <w:b/>
        </w:rPr>
        <w:t>/Committee over the past year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4DA9" w:rsidRPr="008D5E34" w14:paraId="3DAB67F0" w14:textId="77777777" w:rsidTr="00426AB3">
        <w:tc>
          <w:tcPr>
            <w:tcW w:w="9180" w:type="dxa"/>
            <w:tcMar>
              <w:top w:w="57" w:type="dxa"/>
              <w:bottom w:w="57" w:type="dxa"/>
            </w:tcMar>
          </w:tcPr>
          <w:p w14:paraId="0DF2FB9D" w14:textId="77777777" w:rsidR="00684DA9" w:rsidRPr="008D5E34" w:rsidRDefault="00684DA9" w:rsidP="00426AB3">
            <w:pPr>
              <w:spacing w:before="60" w:after="60"/>
              <w:rPr>
                <w:rFonts w:ascii="Tahoma" w:hAnsi="Tahoma" w:cs="Tahoma"/>
              </w:rPr>
            </w:pPr>
            <w:r>
              <w:rPr>
                <w:rFonts w:ascii="Tahoma" w:hAnsi="Tahoma" w:cs="Tahoma"/>
              </w:rPr>
              <w:t>Review</w:t>
            </w:r>
            <w:r w:rsidRPr="008D5E34">
              <w:rPr>
                <w:rFonts w:ascii="Tahoma" w:hAnsi="Tahoma" w:cs="Tahoma"/>
              </w:rPr>
              <w:t>er’s comments</w:t>
            </w:r>
          </w:p>
        </w:tc>
      </w:tr>
      <w:tr w:rsidR="00684DA9" w:rsidRPr="008D5E34" w14:paraId="4A402708" w14:textId="77777777" w:rsidTr="00426AB3">
        <w:tc>
          <w:tcPr>
            <w:tcW w:w="9180" w:type="dxa"/>
            <w:tcMar>
              <w:top w:w="57" w:type="dxa"/>
              <w:bottom w:w="57" w:type="dxa"/>
            </w:tcMar>
          </w:tcPr>
          <w:p w14:paraId="73BF3AFA" w14:textId="77777777" w:rsidR="00684DA9" w:rsidRDefault="00684DA9" w:rsidP="00426AB3">
            <w:pPr>
              <w:spacing w:before="60" w:after="60"/>
              <w:rPr>
                <w:rFonts w:ascii="Tahoma" w:hAnsi="Tahoma" w:cs="Tahoma"/>
                <w:b/>
              </w:rPr>
            </w:pPr>
          </w:p>
          <w:p w14:paraId="0A466C07" w14:textId="77777777" w:rsidR="00684DA9" w:rsidRDefault="00684DA9" w:rsidP="00426AB3">
            <w:pPr>
              <w:spacing w:before="60" w:after="60"/>
              <w:rPr>
                <w:rFonts w:ascii="Tahoma" w:hAnsi="Tahoma" w:cs="Tahoma"/>
                <w:b/>
              </w:rPr>
            </w:pPr>
          </w:p>
          <w:p w14:paraId="4AAB0EE6" w14:textId="77777777" w:rsidR="00684DA9" w:rsidRDefault="00684DA9" w:rsidP="00426AB3">
            <w:pPr>
              <w:spacing w:before="60" w:after="60"/>
              <w:rPr>
                <w:rFonts w:ascii="Tahoma" w:hAnsi="Tahoma" w:cs="Tahoma"/>
                <w:b/>
              </w:rPr>
            </w:pPr>
          </w:p>
          <w:p w14:paraId="1F677CE7" w14:textId="77777777" w:rsidR="00684DA9" w:rsidRDefault="00684DA9" w:rsidP="00426AB3">
            <w:pPr>
              <w:spacing w:before="60" w:after="60"/>
              <w:rPr>
                <w:rFonts w:ascii="Tahoma" w:hAnsi="Tahoma" w:cs="Tahoma"/>
                <w:b/>
              </w:rPr>
            </w:pPr>
          </w:p>
          <w:p w14:paraId="602F5A3F" w14:textId="77777777" w:rsidR="00684DA9" w:rsidRDefault="00684DA9" w:rsidP="00426AB3">
            <w:pPr>
              <w:spacing w:before="60" w:after="60"/>
              <w:rPr>
                <w:rFonts w:ascii="Tahoma" w:hAnsi="Tahoma" w:cs="Tahoma"/>
                <w:b/>
              </w:rPr>
            </w:pPr>
          </w:p>
          <w:p w14:paraId="13A602CC" w14:textId="77777777" w:rsidR="00684DA9" w:rsidRDefault="00684DA9" w:rsidP="00426AB3">
            <w:pPr>
              <w:spacing w:before="60" w:after="60"/>
              <w:rPr>
                <w:rFonts w:ascii="Tahoma" w:hAnsi="Tahoma" w:cs="Tahoma"/>
                <w:b/>
              </w:rPr>
            </w:pPr>
          </w:p>
          <w:p w14:paraId="62C612C4" w14:textId="77777777" w:rsidR="00684DA9" w:rsidRDefault="00684DA9" w:rsidP="00426AB3">
            <w:pPr>
              <w:spacing w:before="60" w:after="60"/>
              <w:rPr>
                <w:rFonts w:ascii="Tahoma" w:hAnsi="Tahoma" w:cs="Tahoma"/>
                <w:b/>
              </w:rPr>
            </w:pPr>
          </w:p>
          <w:p w14:paraId="63CACE0E" w14:textId="77777777" w:rsidR="00684DA9" w:rsidRDefault="00684DA9" w:rsidP="00426AB3">
            <w:pPr>
              <w:spacing w:before="60" w:after="60"/>
              <w:rPr>
                <w:rFonts w:ascii="Tahoma" w:hAnsi="Tahoma" w:cs="Tahoma"/>
                <w:b/>
              </w:rPr>
            </w:pPr>
          </w:p>
          <w:p w14:paraId="764FDBA7" w14:textId="77777777" w:rsidR="00684DA9" w:rsidRDefault="00684DA9" w:rsidP="00426AB3">
            <w:pPr>
              <w:spacing w:before="60" w:after="60"/>
              <w:rPr>
                <w:rFonts w:ascii="Tahoma" w:hAnsi="Tahoma" w:cs="Tahoma"/>
                <w:b/>
              </w:rPr>
            </w:pPr>
          </w:p>
          <w:p w14:paraId="70AA9D6F" w14:textId="77777777" w:rsidR="00684DA9" w:rsidRDefault="00684DA9" w:rsidP="00426AB3">
            <w:pPr>
              <w:spacing w:before="60" w:after="60"/>
              <w:rPr>
                <w:rFonts w:ascii="Tahoma" w:hAnsi="Tahoma" w:cs="Tahoma"/>
                <w:b/>
              </w:rPr>
            </w:pPr>
          </w:p>
          <w:p w14:paraId="5C66B09F" w14:textId="77777777" w:rsidR="00684DA9" w:rsidRDefault="00684DA9" w:rsidP="00426AB3">
            <w:pPr>
              <w:spacing w:before="60" w:after="60"/>
              <w:rPr>
                <w:rFonts w:ascii="Tahoma" w:hAnsi="Tahoma" w:cs="Tahoma"/>
                <w:b/>
              </w:rPr>
            </w:pPr>
          </w:p>
          <w:p w14:paraId="6A92A2FE" w14:textId="77777777" w:rsidR="00684DA9" w:rsidRDefault="00684DA9" w:rsidP="00426AB3">
            <w:pPr>
              <w:spacing w:before="60" w:after="60"/>
              <w:rPr>
                <w:rFonts w:ascii="Tahoma" w:hAnsi="Tahoma" w:cs="Tahoma"/>
                <w:b/>
              </w:rPr>
            </w:pPr>
          </w:p>
          <w:p w14:paraId="1683E54F" w14:textId="77777777" w:rsidR="00684DA9" w:rsidRDefault="00684DA9" w:rsidP="00426AB3">
            <w:pPr>
              <w:spacing w:before="60" w:after="60"/>
              <w:rPr>
                <w:rFonts w:ascii="Tahoma" w:hAnsi="Tahoma" w:cs="Tahoma"/>
                <w:b/>
              </w:rPr>
            </w:pPr>
          </w:p>
          <w:p w14:paraId="5D00C4EA" w14:textId="77777777" w:rsidR="00684DA9" w:rsidRDefault="00684DA9" w:rsidP="00426AB3">
            <w:pPr>
              <w:spacing w:before="60" w:after="60"/>
              <w:rPr>
                <w:rFonts w:ascii="Tahoma" w:hAnsi="Tahoma" w:cs="Tahoma"/>
                <w:b/>
              </w:rPr>
            </w:pPr>
          </w:p>
          <w:p w14:paraId="018F2E36" w14:textId="77777777" w:rsidR="00684DA9" w:rsidRDefault="00684DA9" w:rsidP="00426AB3">
            <w:pPr>
              <w:spacing w:before="60" w:after="60"/>
              <w:rPr>
                <w:rFonts w:ascii="Tahoma" w:hAnsi="Tahoma" w:cs="Tahoma"/>
                <w:b/>
              </w:rPr>
            </w:pPr>
          </w:p>
          <w:p w14:paraId="6CEC81FD" w14:textId="77777777" w:rsidR="00684DA9" w:rsidRDefault="00684DA9" w:rsidP="00426AB3">
            <w:pPr>
              <w:spacing w:before="60" w:after="60"/>
              <w:rPr>
                <w:rFonts w:ascii="Tahoma" w:hAnsi="Tahoma" w:cs="Tahoma"/>
                <w:b/>
              </w:rPr>
            </w:pPr>
          </w:p>
          <w:p w14:paraId="4843C5D7" w14:textId="77777777" w:rsidR="00684DA9" w:rsidRDefault="00684DA9" w:rsidP="00426AB3">
            <w:pPr>
              <w:spacing w:before="60" w:after="60"/>
              <w:rPr>
                <w:rFonts w:ascii="Tahoma" w:hAnsi="Tahoma" w:cs="Tahoma"/>
                <w:b/>
              </w:rPr>
            </w:pPr>
          </w:p>
          <w:p w14:paraId="6B09A2F1" w14:textId="77777777" w:rsidR="00684DA9" w:rsidRDefault="00684DA9" w:rsidP="00426AB3">
            <w:pPr>
              <w:spacing w:before="60" w:after="60"/>
              <w:rPr>
                <w:rFonts w:ascii="Tahoma" w:hAnsi="Tahoma" w:cs="Tahoma"/>
                <w:b/>
              </w:rPr>
            </w:pPr>
          </w:p>
          <w:p w14:paraId="6BBCEF95" w14:textId="77777777" w:rsidR="00684DA9" w:rsidRPr="008D5E34" w:rsidRDefault="00684DA9" w:rsidP="00426AB3">
            <w:pPr>
              <w:spacing w:before="60" w:after="60"/>
              <w:rPr>
                <w:rFonts w:ascii="Tahoma" w:hAnsi="Tahoma" w:cs="Tahoma"/>
                <w:b/>
              </w:rPr>
            </w:pPr>
          </w:p>
        </w:tc>
      </w:tr>
    </w:tbl>
    <w:p w14:paraId="1A263A25" w14:textId="77777777" w:rsidR="00684DA9" w:rsidRDefault="00684DA9" w:rsidP="00684DA9">
      <w:pPr>
        <w:spacing w:after="120"/>
        <w:rPr>
          <w:rFonts w:ascii="Tahoma" w:hAnsi="Tahoma" w:cs="Tahoma"/>
          <w:b/>
        </w:rPr>
      </w:pPr>
    </w:p>
    <w:p w14:paraId="479167EC" w14:textId="54E20AE2" w:rsidR="00684DA9" w:rsidRPr="008D5E34" w:rsidRDefault="00684DA9" w:rsidP="00684DA9">
      <w:pPr>
        <w:spacing w:after="120"/>
        <w:rPr>
          <w:rFonts w:ascii="Tahoma" w:hAnsi="Tahoma" w:cs="Tahoma"/>
          <w:color w:val="000000"/>
        </w:rPr>
      </w:pPr>
      <w:r w:rsidRPr="008D5E34">
        <w:rPr>
          <w:rFonts w:ascii="Tahoma" w:hAnsi="Tahoma" w:cs="Tahoma"/>
          <w:b/>
        </w:rPr>
        <w:t xml:space="preserve">3. Attendance (this will be pre-populated before the </w:t>
      </w:r>
      <w:r>
        <w:rPr>
          <w:rFonts w:ascii="Tahoma" w:hAnsi="Tahoma" w:cs="Tahoma"/>
          <w:b/>
        </w:rPr>
        <w:t>review</w:t>
      </w:r>
      <w:r w:rsidRPr="008D5E34">
        <w:rPr>
          <w:rFonts w:ascii="Tahoma" w:hAnsi="Tahoma" w:cs="Tahoma"/>
          <w:b/>
        </w:rPr>
        <w:t xml:space="preserve"> form is sent to you)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4125"/>
        <w:gridCol w:w="2442"/>
        <w:gridCol w:w="2443"/>
      </w:tblGrid>
      <w:tr w:rsidR="00684DA9" w:rsidRPr="008D5E34" w14:paraId="134831D7" w14:textId="77777777" w:rsidTr="00426AB3">
        <w:tc>
          <w:tcPr>
            <w:tcW w:w="4219" w:type="dxa"/>
            <w:tcBorders>
              <w:top w:val="single" w:sz="6" w:space="0" w:color="auto"/>
              <w:left w:val="single" w:sz="6" w:space="0" w:color="auto"/>
              <w:bottom w:val="single" w:sz="6" w:space="0" w:color="auto"/>
              <w:right w:val="single" w:sz="6" w:space="0" w:color="auto"/>
            </w:tcBorders>
            <w:vAlign w:val="center"/>
          </w:tcPr>
          <w:p w14:paraId="304C9157" w14:textId="5C31B7D3" w:rsidR="00684DA9" w:rsidRPr="008D5E34" w:rsidRDefault="00684DA9" w:rsidP="008873BE">
            <w:pPr>
              <w:spacing w:before="60" w:after="60"/>
              <w:rPr>
                <w:rFonts w:ascii="Tahoma" w:hAnsi="Tahoma" w:cs="Tahoma"/>
              </w:rPr>
            </w:pPr>
            <w:r w:rsidRPr="008D5E34">
              <w:rPr>
                <w:rFonts w:ascii="Tahoma" w:hAnsi="Tahoma" w:cs="Tahoma"/>
              </w:rPr>
              <w:t>Title of group</w:t>
            </w:r>
          </w:p>
        </w:tc>
        <w:tc>
          <w:tcPr>
            <w:tcW w:w="2480" w:type="dxa"/>
            <w:tcBorders>
              <w:top w:val="single" w:sz="6" w:space="0" w:color="auto"/>
              <w:left w:val="single" w:sz="6" w:space="0" w:color="auto"/>
              <w:bottom w:val="single" w:sz="6" w:space="0" w:color="auto"/>
              <w:right w:val="single" w:sz="6" w:space="0" w:color="auto"/>
            </w:tcBorders>
            <w:vAlign w:val="center"/>
          </w:tcPr>
          <w:p w14:paraId="047090D3" w14:textId="77777777" w:rsidR="00684DA9" w:rsidRPr="008D5E34" w:rsidRDefault="00684DA9" w:rsidP="00426AB3">
            <w:pPr>
              <w:spacing w:before="60" w:after="60"/>
              <w:jc w:val="center"/>
              <w:rPr>
                <w:rFonts w:ascii="Tahoma" w:hAnsi="Tahoma" w:cs="Tahoma"/>
              </w:rPr>
            </w:pPr>
            <w:r w:rsidRPr="008D5E34">
              <w:rPr>
                <w:rFonts w:ascii="Tahoma" w:hAnsi="Tahoma" w:cs="Tahoma"/>
              </w:rPr>
              <w:t>Meetings held</w:t>
            </w:r>
          </w:p>
        </w:tc>
        <w:tc>
          <w:tcPr>
            <w:tcW w:w="2481" w:type="dxa"/>
            <w:tcBorders>
              <w:top w:val="single" w:sz="6" w:space="0" w:color="auto"/>
              <w:left w:val="single" w:sz="6" w:space="0" w:color="auto"/>
              <w:bottom w:val="single" w:sz="6" w:space="0" w:color="auto"/>
              <w:right w:val="single" w:sz="6" w:space="0" w:color="auto"/>
            </w:tcBorders>
            <w:vAlign w:val="center"/>
          </w:tcPr>
          <w:p w14:paraId="6D709670" w14:textId="77777777" w:rsidR="00684DA9" w:rsidRPr="008D5E34" w:rsidRDefault="00684DA9" w:rsidP="00426AB3">
            <w:pPr>
              <w:spacing w:before="60" w:after="60"/>
              <w:jc w:val="center"/>
              <w:rPr>
                <w:rFonts w:ascii="Tahoma" w:hAnsi="Tahoma" w:cs="Tahoma"/>
              </w:rPr>
            </w:pPr>
            <w:r w:rsidRPr="008D5E34">
              <w:rPr>
                <w:rFonts w:ascii="Tahoma" w:hAnsi="Tahoma" w:cs="Tahoma"/>
              </w:rPr>
              <w:t>Meetings attended</w:t>
            </w:r>
          </w:p>
        </w:tc>
      </w:tr>
      <w:tr w:rsidR="00684DA9" w:rsidRPr="008D5E34" w14:paraId="6168248E" w14:textId="77777777" w:rsidTr="00426AB3">
        <w:tc>
          <w:tcPr>
            <w:tcW w:w="4219" w:type="dxa"/>
            <w:tcBorders>
              <w:top w:val="single" w:sz="6" w:space="0" w:color="auto"/>
              <w:left w:val="single" w:sz="6" w:space="0" w:color="auto"/>
              <w:bottom w:val="single" w:sz="6" w:space="0" w:color="auto"/>
              <w:right w:val="single" w:sz="6" w:space="0" w:color="auto"/>
            </w:tcBorders>
            <w:vAlign w:val="center"/>
          </w:tcPr>
          <w:p w14:paraId="53ACAEFD" w14:textId="77777777" w:rsidR="00684DA9" w:rsidRPr="008D5E34" w:rsidRDefault="00684DA9" w:rsidP="00426AB3">
            <w:pPr>
              <w:spacing w:before="60" w:after="60"/>
              <w:rPr>
                <w:rFonts w:ascii="Tahoma" w:hAnsi="Tahoma" w:cs="Tahoma"/>
                <w:b/>
              </w:rPr>
            </w:pPr>
          </w:p>
        </w:tc>
        <w:tc>
          <w:tcPr>
            <w:tcW w:w="2480" w:type="dxa"/>
            <w:tcBorders>
              <w:top w:val="single" w:sz="6" w:space="0" w:color="auto"/>
              <w:left w:val="single" w:sz="6" w:space="0" w:color="auto"/>
              <w:bottom w:val="single" w:sz="6" w:space="0" w:color="auto"/>
              <w:right w:val="single" w:sz="6" w:space="0" w:color="auto"/>
            </w:tcBorders>
            <w:vAlign w:val="center"/>
          </w:tcPr>
          <w:p w14:paraId="22C20E5B" w14:textId="77777777" w:rsidR="00684DA9" w:rsidRPr="008D5E34" w:rsidRDefault="00684DA9" w:rsidP="00426AB3">
            <w:pPr>
              <w:spacing w:before="60" w:after="60"/>
              <w:jc w:val="center"/>
              <w:rPr>
                <w:rFonts w:ascii="Tahoma" w:hAnsi="Tahoma" w:cs="Tahoma"/>
              </w:rPr>
            </w:pPr>
          </w:p>
        </w:tc>
        <w:tc>
          <w:tcPr>
            <w:tcW w:w="2481" w:type="dxa"/>
            <w:tcBorders>
              <w:top w:val="single" w:sz="6" w:space="0" w:color="auto"/>
              <w:left w:val="single" w:sz="6" w:space="0" w:color="auto"/>
              <w:bottom w:val="single" w:sz="6" w:space="0" w:color="auto"/>
              <w:right w:val="single" w:sz="6" w:space="0" w:color="auto"/>
            </w:tcBorders>
          </w:tcPr>
          <w:p w14:paraId="09AD88DC" w14:textId="77777777" w:rsidR="00684DA9" w:rsidRPr="008D5E34" w:rsidRDefault="00684DA9" w:rsidP="00426AB3">
            <w:pPr>
              <w:spacing w:before="60" w:after="60"/>
              <w:jc w:val="center"/>
              <w:rPr>
                <w:rFonts w:ascii="Tahoma" w:hAnsi="Tahoma" w:cs="Tahoma"/>
              </w:rPr>
            </w:pPr>
          </w:p>
        </w:tc>
      </w:tr>
      <w:tr w:rsidR="00684DA9" w:rsidRPr="008D5E34" w14:paraId="23C09637" w14:textId="77777777" w:rsidTr="00426AB3">
        <w:tc>
          <w:tcPr>
            <w:tcW w:w="4219" w:type="dxa"/>
            <w:tcBorders>
              <w:top w:val="single" w:sz="6" w:space="0" w:color="auto"/>
              <w:left w:val="single" w:sz="6" w:space="0" w:color="auto"/>
              <w:bottom w:val="single" w:sz="6" w:space="0" w:color="auto"/>
              <w:right w:val="single" w:sz="6" w:space="0" w:color="auto"/>
            </w:tcBorders>
            <w:vAlign w:val="center"/>
          </w:tcPr>
          <w:p w14:paraId="734F441C" w14:textId="77777777" w:rsidR="00684DA9" w:rsidRPr="008D5E34" w:rsidRDefault="00684DA9" w:rsidP="00426AB3">
            <w:pPr>
              <w:spacing w:before="60" w:after="60"/>
              <w:rPr>
                <w:rFonts w:ascii="Tahoma" w:hAnsi="Tahoma" w:cs="Tahoma"/>
                <w:b/>
              </w:rPr>
            </w:pPr>
          </w:p>
        </w:tc>
        <w:tc>
          <w:tcPr>
            <w:tcW w:w="2480" w:type="dxa"/>
            <w:tcBorders>
              <w:top w:val="single" w:sz="6" w:space="0" w:color="auto"/>
              <w:left w:val="single" w:sz="6" w:space="0" w:color="auto"/>
              <w:bottom w:val="single" w:sz="6" w:space="0" w:color="auto"/>
              <w:right w:val="single" w:sz="6" w:space="0" w:color="auto"/>
            </w:tcBorders>
            <w:vAlign w:val="center"/>
          </w:tcPr>
          <w:p w14:paraId="42F4CEEC" w14:textId="77777777" w:rsidR="00684DA9" w:rsidRPr="008D5E34" w:rsidRDefault="00684DA9" w:rsidP="00426AB3">
            <w:pPr>
              <w:spacing w:before="60" w:after="60"/>
              <w:jc w:val="center"/>
              <w:rPr>
                <w:rFonts w:ascii="Tahoma" w:hAnsi="Tahoma" w:cs="Tahoma"/>
              </w:rPr>
            </w:pPr>
          </w:p>
        </w:tc>
        <w:tc>
          <w:tcPr>
            <w:tcW w:w="2481" w:type="dxa"/>
            <w:tcBorders>
              <w:top w:val="single" w:sz="6" w:space="0" w:color="auto"/>
              <w:left w:val="single" w:sz="6" w:space="0" w:color="auto"/>
              <w:bottom w:val="single" w:sz="6" w:space="0" w:color="auto"/>
              <w:right w:val="single" w:sz="6" w:space="0" w:color="auto"/>
            </w:tcBorders>
          </w:tcPr>
          <w:p w14:paraId="44B30B2D" w14:textId="77777777" w:rsidR="00684DA9" w:rsidRPr="008D5E34" w:rsidRDefault="00684DA9" w:rsidP="00426AB3">
            <w:pPr>
              <w:spacing w:before="60" w:after="60"/>
              <w:jc w:val="center"/>
              <w:rPr>
                <w:rFonts w:ascii="Tahoma" w:hAnsi="Tahoma" w:cs="Tahoma"/>
              </w:rPr>
            </w:pPr>
          </w:p>
        </w:tc>
      </w:tr>
      <w:tr w:rsidR="00684DA9" w:rsidRPr="008D5E34" w14:paraId="75391D16" w14:textId="77777777" w:rsidTr="00426AB3">
        <w:tc>
          <w:tcPr>
            <w:tcW w:w="4219" w:type="dxa"/>
            <w:tcBorders>
              <w:top w:val="single" w:sz="6" w:space="0" w:color="auto"/>
              <w:left w:val="single" w:sz="6" w:space="0" w:color="auto"/>
              <w:bottom w:val="single" w:sz="6" w:space="0" w:color="auto"/>
              <w:right w:val="single" w:sz="6" w:space="0" w:color="auto"/>
            </w:tcBorders>
            <w:vAlign w:val="center"/>
          </w:tcPr>
          <w:p w14:paraId="2E4F7FCB" w14:textId="77777777" w:rsidR="00684DA9" w:rsidRPr="008D5E34" w:rsidRDefault="00684DA9" w:rsidP="00426AB3">
            <w:pPr>
              <w:spacing w:before="60" w:after="60"/>
              <w:rPr>
                <w:rFonts w:ascii="Tahoma" w:hAnsi="Tahoma" w:cs="Tahoma"/>
                <w:b/>
              </w:rPr>
            </w:pPr>
          </w:p>
        </w:tc>
        <w:tc>
          <w:tcPr>
            <w:tcW w:w="2480" w:type="dxa"/>
            <w:tcBorders>
              <w:top w:val="single" w:sz="6" w:space="0" w:color="auto"/>
              <w:left w:val="single" w:sz="6" w:space="0" w:color="auto"/>
              <w:bottom w:val="single" w:sz="6" w:space="0" w:color="auto"/>
              <w:right w:val="single" w:sz="6" w:space="0" w:color="auto"/>
            </w:tcBorders>
            <w:vAlign w:val="center"/>
          </w:tcPr>
          <w:p w14:paraId="3AE650FC" w14:textId="77777777" w:rsidR="00684DA9" w:rsidRPr="008D5E34" w:rsidRDefault="00684DA9" w:rsidP="00426AB3">
            <w:pPr>
              <w:spacing w:before="60" w:after="60"/>
              <w:jc w:val="center"/>
              <w:rPr>
                <w:rFonts w:ascii="Tahoma" w:hAnsi="Tahoma" w:cs="Tahoma"/>
              </w:rPr>
            </w:pPr>
          </w:p>
        </w:tc>
        <w:tc>
          <w:tcPr>
            <w:tcW w:w="2481" w:type="dxa"/>
            <w:tcBorders>
              <w:top w:val="single" w:sz="6" w:space="0" w:color="auto"/>
              <w:left w:val="single" w:sz="6" w:space="0" w:color="auto"/>
              <w:bottom w:val="single" w:sz="6" w:space="0" w:color="auto"/>
              <w:right w:val="single" w:sz="6" w:space="0" w:color="auto"/>
            </w:tcBorders>
          </w:tcPr>
          <w:p w14:paraId="30BD9CE7" w14:textId="77777777" w:rsidR="00684DA9" w:rsidRPr="008D5E34" w:rsidRDefault="00684DA9" w:rsidP="00426AB3">
            <w:pPr>
              <w:spacing w:before="60" w:after="60"/>
              <w:jc w:val="center"/>
              <w:rPr>
                <w:rFonts w:ascii="Tahoma" w:hAnsi="Tahoma" w:cs="Tahoma"/>
              </w:rPr>
            </w:pPr>
          </w:p>
        </w:tc>
      </w:tr>
      <w:tr w:rsidR="00684DA9" w:rsidRPr="008D5E34" w14:paraId="7AF91821" w14:textId="77777777" w:rsidTr="00426AB3">
        <w:tc>
          <w:tcPr>
            <w:tcW w:w="4219" w:type="dxa"/>
            <w:tcBorders>
              <w:top w:val="single" w:sz="6" w:space="0" w:color="auto"/>
              <w:left w:val="single" w:sz="6" w:space="0" w:color="auto"/>
              <w:bottom w:val="single" w:sz="6" w:space="0" w:color="auto"/>
              <w:right w:val="single" w:sz="6" w:space="0" w:color="auto"/>
            </w:tcBorders>
            <w:vAlign w:val="center"/>
          </w:tcPr>
          <w:p w14:paraId="2B1DC6A9" w14:textId="77777777" w:rsidR="00684DA9" w:rsidRPr="008D5E34" w:rsidRDefault="00684DA9" w:rsidP="00426AB3">
            <w:pPr>
              <w:spacing w:before="60" w:after="60"/>
              <w:rPr>
                <w:rFonts w:ascii="Tahoma" w:hAnsi="Tahoma" w:cs="Tahoma"/>
                <w:b/>
              </w:rPr>
            </w:pPr>
          </w:p>
        </w:tc>
        <w:tc>
          <w:tcPr>
            <w:tcW w:w="2480" w:type="dxa"/>
            <w:tcBorders>
              <w:top w:val="single" w:sz="6" w:space="0" w:color="auto"/>
              <w:left w:val="single" w:sz="6" w:space="0" w:color="auto"/>
              <w:bottom w:val="single" w:sz="6" w:space="0" w:color="auto"/>
              <w:right w:val="single" w:sz="6" w:space="0" w:color="auto"/>
            </w:tcBorders>
            <w:vAlign w:val="center"/>
          </w:tcPr>
          <w:p w14:paraId="305B0A00" w14:textId="77777777" w:rsidR="00684DA9" w:rsidRPr="008D5E34" w:rsidRDefault="00684DA9" w:rsidP="00426AB3">
            <w:pPr>
              <w:spacing w:before="60" w:after="60"/>
              <w:jc w:val="center"/>
              <w:rPr>
                <w:rFonts w:ascii="Tahoma" w:hAnsi="Tahoma" w:cs="Tahoma"/>
              </w:rPr>
            </w:pPr>
          </w:p>
        </w:tc>
        <w:tc>
          <w:tcPr>
            <w:tcW w:w="2481" w:type="dxa"/>
            <w:tcBorders>
              <w:top w:val="single" w:sz="6" w:space="0" w:color="auto"/>
              <w:left w:val="single" w:sz="6" w:space="0" w:color="auto"/>
              <w:bottom w:val="single" w:sz="6" w:space="0" w:color="auto"/>
              <w:right w:val="single" w:sz="6" w:space="0" w:color="auto"/>
            </w:tcBorders>
          </w:tcPr>
          <w:p w14:paraId="2F9B7C37" w14:textId="77777777" w:rsidR="00684DA9" w:rsidRPr="008D5E34" w:rsidRDefault="00684DA9" w:rsidP="00426AB3">
            <w:pPr>
              <w:spacing w:before="60" w:after="60"/>
              <w:jc w:val="center"/>
              <w:rPr>
                <w:rFonts w:ascii="Tahoma" w:hAnsi="Tahoma" w:cs="Tahoma"/>
              </w:rPr>
            </w:pPr>
          </w:p>
        </w:tc>
      </w:tr>
    </w:tbl>
    <w:p w14:paraId="411F9523" w14:textId="77777777" w:rsidR="00684DA9" w:rsidRDefault="00684DA9" w:rsidP="00684DA9">
      <w:pPr>
        <w:rPr>
          <w:rFonts w:ascii="Tahoma" w:hAnsi="Tahoma" w:cs="Tahoma"/>
          <w:b/>
        </w:rPr>
      </w:pPr>
    </w:p>
    <w:p w14:paraId="73A92FF6" w14:textId="77777777" w:rsidR="00684DA9" w:rsidRDefault="00684DA9" w:rsidP="00684DA9">
      <w:pPr>
        <w:rPr>
          <w:rFonts w:ascii="Tahoma" w:hAnsi="Tahoma" w:cs="Tahoma"/>
          <w:b/>
        </w:rPr>
      </w:pPr>
    </w:p>
    <w:p w14:paraId="3B744C73" w14:textId="77777777" w:rsidR="009B077D" w:rsidRDefault="009B077D" w:rsidP="00684DA9">
      <w:pPr>
        <w:rPr>
          <w:rFonts w:ascii="Tahoma" w:hAnsi="Tahoma" w:cs="Tahoma"/>
          <w:b/>
        </w:rPr>
      </w:pPr>
    </w:p>
    <w:p w14:paraId="271DD44B" w14:textId="77777777" w:rsidR="009B077D" w:rsidRDefault="009B077D" w:rsidP="00684DA9">
      <w:pPr>
        <w:rPr>
          <w:rFonts w:ascii="Tahoma" w:hAnsi="Tahoma" w:cs="Tahoma"/>
          <w:b/>
        </w:rPr>
      </w:pPr>
    </w:p>
    <w:p w14:paraId="28EDA183" w14:textId="1640D46F" w:rsidR="00684DA9" w:rsidRPr="008D5E34" w:rsidRDefault="00684DA9" w:rsidP="00684DA9">
      <w:pPr>
        <w:rPr>
          <w:rFonts w:ascii="Tahoma" w:hAnsi="Tahoma" w:cs="Tahoma"/>
          <w:b/>
        </w:rPr>
      </w:pPr>
      <w:r w:rsidRPr="008D5E34">
        <w:rPr>
          <w:rFonts w:ascii="Tahoma" w:hAnsi="Tahoma" w:cs="Tahoma"/>
          <w:b/>
        </w:rPr>
        <w:lastRenderedPageBreak/>
        <w:t xml:space="preserve">4. Development </w:t>
      </w:r>
      <w:r>
        <w:rPr>
          <w:rFonts w:ascii="Tahoma" w:hAnsi="Tahoma" w:cs="Tahoma"/>
          <w:b/>
        </w:rPr>
        <w:t>action</w:t>
      </w:r>
      <w:r w:rsidRPr="008D5E34">
        <w:rPr>
          <w:rFonts w:ascii="Tahoma" w:hAnsi="Tahoma" w:cs="Tahoma"/>
          <w:b/>
        </w:rPr>
        <w:t>s for improving your performance in the year ahead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84DA9" w:rsidRPr="008D5E34" w14:paraId="7885922D" w14:textId="77777777" w:rsidTr="00426AB3">
        <w:tc>
          <w:tcPr>
            <w:tcW w:w="9180" w:type="dxa"/>
          </w:tcPr>
          <w:p w14:paraId="3F59F129" w14:textId="77777777" w:rsidR="00684DA9" w:rsidRPr="008D5E34" w:rsidRDefault="00684DA9" w:rsidP="00426AB3">
            <w:pPr>
              <w:spacing w:before="60" w:after="60"/>
              <w:rPr>
                <w:rFonts w:ascii="Tahoma" w:hAnsi="Tahoma" w:cs="Tahoma"/>
              </w:rPr>
            </w:pPr>
            <w:r w:rsidRPr="008D5E34">
              <w:rPr>
                <w:rFonts w:ascii="Tahoma" w:hAnsi="Tahoma" w:cs="Tahoma"/>
              </w:rPr>
              <w:t xml:space="preserve">To be agreed between you and your </w:t>
            </w:r>
            <w:r>
              <w:rPr>
                <w:rFonts w:ascii="Tahoma" w:hAnsi="Tahoma" w:cs="Tahoma"/>
              </w:rPr>
              <w:t>review</w:t>
            </w:r>
            <w:r w:rsidRPr="008D5E34">
              <w:rPr>
                <w:rFonts w:ascii="Tahoma" w:hAnsi="Tahoma" w:cs="Tahoma"/>
              </w:rPr>
              <w:t>er</w:t>
            </w:r>
          </w:p>
        </w:tc>
      </w:tr>
      <w:tr w:rsidR="00684DA9" w:rsidRPr="008D5E34" w14:paraId="6937173F" w14:textId="77777777" w:rsidTr="00426AB3">
        <w:tc>
          <w:tcPr>
            <w:tcW w:w="9180" w:type="dxa"/>
          </w:tcPr>
          <w:p w14:paraId="3745B1D9" w14:textId="77777777" w:rsidR="00684DA9" w:rsidRDefault="00684DA9" w:rsidP="00426AB3">
            <w:pPr>
              <w:spacing w:before="60" w:after="60"/>
              <w:rPr>
                <w:rFonts w:ascii="Tahoma" w:hAnsi="Tahoma" w:cs="Tahoma"/>
                <w:b/>
              </w:rPr>
            </w:pPr>
          </w:p>
          <w:p w14:paraId="07C4A216" w14:textId="77777777" w:rsidR="00684DA9" w:rsidRDefault="00684DA9" w:rsidP="00426AB3">
            <w:pPr>
              <w:spacing w:before="60" w:after="60"/>
              <w:rPr>
                <w:rFonts w:ascii="Tahoma" w:hAnsi="Tahoma" w:cs="Tahoma"/>
                <w:b/>
              </w:rPr>
            </w:pPr>
          </w:p>
          <w:p w14:paraId="1D8AC7B6" w14:textId="77777777" w:rsidR="00684DA9" w:rsidRDefault="00684DA9" w:rsidP="00426AB3">
            <w:pPr>
              <w:spacing w:before="60" w:after="60"/>
              <w:rPr>
                <w:rFonts w:ascii="Tahoma" w:hAnsi="Tahoma" w:cs="Tahoma"/>
                <w:b/>
              </w:rPr>
            </w:pPr>
          </w:p>
          <w:p w14:paraId="701C60EA" w14:textId="77777777" w:rsidR="00684DA9" w:rsidRDefault="00684DA9" w:rsidP="00426AB3">
            <w:pPr>
              <w:spacing w:before="60" w:after="60"/>
              <w:rPr>
                <w:rFonts w:ascii="Tahoma" w:hAnsi="Tahoma" w:cs="Tahoma"/>
                <w:b/>
              </w:rPr>
            </w:pPr>
          </w:p>
          <w:p w14:paraId="0BBEDC02" w14:textId="77777777" w:rsidR="00684DA9" w:rsidRDefault="00684DA9" w:rsidP="00426AB3">
            <w:pPr>
              <w:spacing w:before="60" w:after="60"/>
              <w:rPr>
                <w:rFonts w:ascii="Tahoma" w:hAnsi="Tahoma" w:cs="Tahoma"/>
                <w:b/>
              </w:rPr>
            </w:pPr>
          </w:p>
          <w:p w14:paraId="340AFAE4" w14:textId="77777777" w:rsidR="00684DA9" w:rsidRDefault="00684DA9" w:rsidP="00426AB3">
            <w:pPr>
              <w:spacing w:before="60" w:after="60"/>
              <w:rPr>
                <w:rFonts w:ascii="Tahoma" w:hAnsi="Tahoma" w:cs="Tahoma"/>
                <w:b/>
              </w:rPr>
            </w:pPr>
          </w:p>
          <w:p w14:paraId="2447BF37" w14:textId="77777777" w:rsidR="00684DA9" w:rsidRDefault="00684DA9" w:rsidP="00426AB3">
            <w:pPr>
              <w:spacing w:before="60" w:after="60"/>
              <w:rPr>
                <w:rFonts w:ascii="Tahoma" w:hAnsi="Tahoma" w:cs="Tahoma"/>
                <w:b/>
              </w:rPr>
            </w:pPr>
          </w:p>
          <w:p w14:paraId="6F7F7845" w14:textId="77777777" w:rsidR="00684DA9" w:rsidRDefault="00684DA9" w:rsidP="00426AB3">
            <w:pPr>
              <w:spacing w:before="60" w:after="60"/>
              <w:rPr>
                <w:rFonts w:ascii="Tahoma" w:hAnsi="Tahoma" w:cs="Tahoma"/>
                <w:b/>
              </w:rPr>
            </w:pPr>
          </w:p>
          <w:p w14:paraId="0835E05D" w14:textId="77777777" w:rsidR="00684DA9" w:rsidRDefault="00684DA9" w:rsidP="00426AB3">
            <w:pPr>
              <w:spacing w:before="60" w:after="60"/>
              <w:rPr>
                <w:rFonts w:ascii="Tahoma" w:hAnsi="Tahoma" w:cs="Tahoma"/>
                <w:b/>
              </w:rPr>
            </w:pPr>
          </w:p>
          <w:p w14:paraId="15ECF57A" w14:textId="77777777" w:rsidR="00684DA9" w:rsidRDefault="00684DA9" w:rsidP="00426AB3">
            <w:pPr>
              <w:spacing w:before="60" w:after="60"/>
              <w:rPr>
                <w:rFonts w:ascii="Tahoma" w:hAnsi="Tahoma" w:cs="Tahoma"/>
                <w:b/>
              </w:rPr>
            </w:pPr>
          </w:p>
          <w:p w14:paraId="3E920ACF" w14:textId="77777777" w:rsidR="00684DA9" w:rsidRDefault="00684DA9" w:rsidP="00426AB3">
            <w:pPr>
              <w:spacing w:before="60" w:after="60"/>
              <w:rPr>
                <w:rFonts w:ascii="Tahoma" w:hAnsi="Tahoma" w:cs="Tahoma"/>
                <w:b/>
              </w:rPr>
            </w:pPr>
          </w:p>
          <w:p w14:paraId="03B5779A" w14:textId="77777777" w:rsidR="00684DA9" w:rsidRDefault="00684DA9" w:rsidP="00426AB3">
            <w:pPr>
              <w:spacing w:before="60" w:after="60"/>
              <w:rPr>
                <w:rFonts w:ascii="Tahoma" w:hAnsi="Tahoma" w:cs="Tahoma"/>
                <w:b/>
              </w:rPr>
            </w:pPr>
          </w:p>
          <w:p w14:paraId="63B9FE99" w14:textId="77777777" w:rsidR="00684DA9" w:rsidRPr="008D5E34" w:rsidRDefault="00684DA9" w:rsidP="00426AB3">
            <w:pPr>
              <w:spacing w:before="60" w:after="60"/>
              <w:rPr>
                <w:rFonts w:ascii="Tahoma" w:hAnsi="Tahoma" w:cs="Tahoma"/>
                <w:b/>
              </w:rPr>
            </w:pPr>
          </w:p>
          <w:p w14:paraId="71692180" w14:textId="77777777" w:rsidR="00684DA9" w:rsidRPr="008D5E34" w:rsidRDefault="00684DA9" w:rsidP="00426AB3">
            <w:pPr>
              <w:spacing w:before="60" w:after="60"/>
              <w:rPr>
                <w:rFonts w:ascii="Tahoma" w:hAnsi="Tahoma" w:cs="Tahoma"/>
                <w:b/>
              </w:rPr>
            </w:pPr>
          </w:p>
        </w:tc>
      </w:tr>
    </w:tbl>
    <w:p w14:paraId="0183AD86" w14:textId="77777777" w:rsidR="00684DA9" w:rsidRPr="008D5E34" w:rsidRDefault="00684DA9" w:rsidP="00684DA9">
      <w:pPr>
        <w:rPr>
          <w:rFonts w:ascii="Tahoma" w:hAnsi="Tahoma" w:cs="Tahoma"/>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3"/>
        <w:gridCol w:w="4917"/>
      </w:tblGrid>
      <w:tr w:rsidR="00684DA9" w:rsidRPr="008D5E34" w14:paraId="5E8768D2" w14:textId="77777777" w:rsidTr="00426AB3">
        <w:trPr>
          <w:trHeight w:val="531"/>
        </w:trPr>
        <w:tc>
          <w:tcPr>
            <w:tcW w:w="4263" w:type="dxa"/>
            <w:tcMar>
              <w:top w:w="57" w:type="dxa"/>
              <w:bottom w:w="57" w:type="dxa"/>
            </w:tcMar>
          </w:tcPr>
          <w:p w14:paraId="33A494CB" w14:textId="77777777" w:rsidR="00684DA9" w:rsidRPr="0090209C" w:rsidRDefault="00684DA9" w:rsidP="00426AB3">
            <w:pPr>
              <w:tabs>
                <w:tab w:val="left" w:pos="4536"/>
              </w:tabs>
              <w:spacing w:before="60" w:after="60"/>
              <w:rPr>
                <w:rFonts w:ascii="Tahoma" w:hAnsi="Tahoma" w:cs="Tahoma"/>
              </w:rPr>
            </w:pPr>
            <w:r w:rsidRPr="0090209C">
              <w:rPr>
                <w:rFonts w:ascii="Tahoma" w:hAnsi="Tahoma" w:cs="Tahoma"/>
              </w:rPr>
              <w:t>Your signature</w:t>
            </w:r>
          </w:p>
        </w:tc>
        <w:tc>
          <w:tcPr>
            <w:tcW w:w="4917" w:type="dxa"/>
          </w:tcPr>
          <w:p w14:paraId="4BED028B" w14:textId="77777777" w:rsidR="00684DA9" w:rsidRPr="008D5E34" w:rsidRDefault="00684DA9" w:rsidP="00426AB3">
            <w:pPr>
              <w:pStyle w:val="NoSpacing"/>
              <w:spacing w:before="60" w:after="60"/>
              <w:rPr>
                <w:rFonts w:ascii="Tahoma" w:hAnsi="Tahoma" w:cs="Tahoma"/>
                <w:b/>
              </w:rPr>
            </w:pPr>
          </w:p>
        </w:tc>
      </w:tr>
      <w:tr w:rsidR="00684DA9" w:rsidRPr="008D5E34" w14:paraId="1D8449A8" w14:textId="77777777" w:rsidTr="00426AB3">
        <w:trPr>
          <w:trHeight w:val="528"/>
        </w:trPr>
        <w:tc>
          <w:tcPr>
            <w:tcW w:w="4263" w:type="dxa"/>
            <w:tcMar>
              <w:top w:w="57" w:type="dxa"/>
              <w:bottom w:w="57" w:type="dxa"/>
            </w:tcMar>
          </w:tcPr>
          <w:p w14:paraId="0BCD2C0A" w14:textId="77777777" w:rsidR="00684DA9" w:rsidRPr="0090209C" w:rsidRDefault="00684DA9" w:rsidP="00426AB3">
            <w:pPr>
              <w:tabs>
                <w:tab w:val="left" w:pos="4536"/>
              </w:tabs>
              <w:spacing w:before="60" w:after="60"/>
              <w:rPr>
                <w:rFonts w:ascii="Tahoma" w:hAnsi="Tahoma" w:cs="Tahoma"/>
              </w:rPr>
            </w:pPr>
            <w:r w:rsidRPr="0090209C">
              <w:rPr>
                <w:rFonts w:ascii="Tahoma" w:hAnsi="Tahoma" w:cs="Tahoma"/>
              </w:rPr>
              <w:t>Date agreed by you</w:t>
            </w:r>
          </w:p>
        </w:tc>
        <w:tc>
          <w:tcPr>
            <w:tcW w:w="4917" w:type="dxa"/>
          </w:tcPr>
          <w:p w14:paraId="591F36C0" w14:textId="77777777" w:rsidR="00684DA9" w:rsidRPr="008D5E34" w:rsidRDefault="00684DA9" w:rsidP="00426AB3">
            <w:pPr>
              <w:pStyle w:val="NoSpacing"/>
              <w:spacing w:before="60" w:after="60"/>
              <w:rPr>
                <w:rFonts w:ascii="Tahoma" w:hAnsi="Tahoma" w:cs="Tahoma"/>
                <w:b/>
              </w:rPr>
            </w:pPr>
          </w:p>
        </w:tc>
      </w:tr>
      <w:tr w:rsidR="00684DA9" w:rsidRPr="008D5E34" w14:paraId="2453D859" w14:textId="77777777" w:rsidTr="00426AB3">
        <w:trPr>
          <w:trHeight w:val="528"/>
        </w:trPr>
        <w:tc>
          <w:tcPr>
            <w:tcW w:w="4263" w:type="dxa"/>
            <w:tcMar>
              <w:top w:w="57" w:type="dxa"/>
              <w:bottom w:w="57" w:type="dxa"/>
            </w:tcMar>
          </w:tcPr>
          <w:p w14:paraId="770A66B4" w14:textId="77777777" w:rsidR="00684DA9" w:rsidRPr="0090209C" w:rsidRDefault="00684DA9" w:rsidP="00426AB3">
            <w:pPr>
              <w:pStyle w:val="NoSpacing"/>
              <w:spacing w:before="60" w:after="60"/>
              <w:rPr>
                <w:rFonts w:ascii="Tahoma" w:hAnsi="Tahoma" w:cs="Tahoma"/>
                <w:sz w:val="24"/>
                <w:szCs w:val="24"/>
              </w:rPr>
            </w:pPr>
            <w:r>
              <w:rPr>
                <w:rFonts w:ascii="Tahoma" w:hAnsi="Tahoma" w:cs="Tahoma"/>
                <w:sz w:val="24"/>
                <w:szCs w:val="24"/>
              </w:rPr>
              <w:t>Review</w:t>
            </w:r>
            <w:r w:rsidRPr="0090209C">
              <w:rPr>
                <w:rFonts w:ascii="Tahoma" w:hAnsi="Tahoma" w:cs="Tahoma"/>
                <w:sz w:val="24"/>
                <w:szCs w:val="24"/>
              </w:rPr>
              <w:t>er’s signature</w:t>
            </w:r>
          </w:p>
        </w:tc>
        <w:tc>
          <w:tcPr>
            <w:tcW w:w="4917" w:type="dxa"/>
          </w:tcPr>
          <w:p w14:paraId="6512FBD4" w14:textId="77777777" w:rsidR="00684DA9" w:rsidRPr="008D5E34" w:rsidRDefault="00684DA9" w:rsidP="00426AB3">
            <w:pPr>
              <w:pStyle w:val="NoSpacing"/>
              <w:spacing w:before="60" w:after="60"/>
              <w:rPr>
                <w:rFonts w:ascii="Tahoma" w:hAnsi="Tahoma" w:cs="Tahoma"/>
                <w:b/>
              </w:rPr>
            </w:pPr>
          </w:p>
        </w:tc>
      </w:tr>
      <w:tr w:rsidR="00684DA9" w:rsidRPr="008D5E34" w14:paraId="41E03544" w14:textId="77777777" w:rsidTr="00426AB3">
        <w:trPr>
          <w:trHeight w:val="528"/>
        </w:trPr>
        <w:tc>
          <w:tcPr>
            <w:tcW w:w="4263" w:type="dxa"/>
            <w:tcMar>
              <w:top w:w="57" w:type="dxa"/>
              <w:bottom w:w="57" w:type="dxa"/>
            </w:tcMar>
          </w:tcPr>
          <w:p w14:paraId="3F9F8A20" w14:textId="77777777" w:rsidR="00684DA9" w:rsidRPr="0090209C" w:rsidRDefault="00684DA9" w:rsidP="00426AB3">
            <w:pPr>
              <w:pStyle w:val="NoSpacing"/>
              <w:spacing w:before="60" w:after="60"/>
              <w:rPr>
                <w:rFonts w:ascii="Tahoma" w:hAnsi="Tahoma" w:cs="Tahoma"/>
                <w:sz w:val="24"/>
                <w:szCs w:val="24"/>
              </w:rPr>
            </w:pPr>
            <w:r w:rsidRPr="0090209C">
              <w:rPr>
                <w:rFonts w:ascii="Tahoma" w:hAnsi="Tahoma" w:cs="Tahoma"/>
                <w:sz w:val="24"/>
                <w:szCs w:val="24"/>
              </w:rPr>
              <w:t xml:space="preserve">Date agreed by </w:t>
            </w:r>
            <w:r>
              <w:rPr>
                <w:rFonts w:ascii="Tahoma" w:hAnsi="Tahoma" w:cs="Tahoma"/>
                <w:sz w:val="24"/>
                <w:szCs w:val="24"/>
              </w:rPr>
              <w:t>review</w:t>
            </w:r>
            <w:r w:rsidRPr="0090209C">
              <w:rPr>
                <w:rFonts w:ascii="Tahoma" w:hAnsi="Tahoma" w:cs="Tahoma"/>
                <w:sz w:val="24"/>
                <w:szCs w:val="24"/>
              </w:rPr>
              <w:t>er</w:t>
            </w:r>
          </w:p>
        </w:tc>
        <w:tc>
          <w:tcPr>
            <w:tcW w:w="4917" w:type="dxa"/>
          </w:tcPr>
          <w:p w14:paraId="6682C584" w14:textId="77777777" w:rsidR="00684DA9" w:rsidRPr="008D5E34" w:rsidRDefault="00684DA9" w:rsidP="00426AB3">
            <w:pPr>
              <w:pStyle w:val="NoSpacing"/>
              <w:spacing w:before="60" w:after="60"/>
              <w:rPr>
                <w:rFonts w:ascii="Tahoma" w:hAnsi="Tahoma" w:cs="Tahoma"/>
                <w:b/>
              </w:rPr>
            </w:pPr>
          </w:p>
        </w:tc>
      </w:tr>
    </w:tbl>
    <w:p w14:paraId="51684326" w14:textId="77777777" w:rsidR="00684DA9" w:rsidRDefault="00684DA9" w:rsidP="00684DA9"/>
    <w:p w14:paraId="509ABC5D" w14:textId="77777777" w:rsidR="00985E0B" w:rsidRPr="00985E0B" w:rsidRDefault="00985E0B" w:rsidP="00985E0B">
      <w:pPr>
        <w:rPr>
          <w:rFonts w:cstheme="minorHAnsi"/>
          <w:sz w:val="24"/>
          <w:szCs w:val="24"/>
        </w:rPr>
      </w:pPr>
    </w:p>
    <w:sectPr w:rsidR="00985E0B" w:rsidRPr="00985E0B">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1A6A" w14:textId="77777777" w:rsidR="00A22B37" w:rsidRDefault="00A22B37" w:rsidP="0038359B">
      <w:pPr>
        <w:spacing w:after="0" w:line="240" w:lineRule="auto"/>
      </w:pPr>
      <w:r>
        <w:separator/>
      </w:r>
    </w:p>
  </w:endnote>
  <w:endnote w:type="continuationSeparator" w:id="0">
    <w:p w14:paraId="6D183A23" w14:textId="77777777" w:rsidR="00A22B37" w:rsidRDefault="00A22B37" w:rsidP="0038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14A1" w14:textId="77777777" w:rsidR="00A22B37" w:rsidRDefault="00A22B37" w:rsidP="0038359B">
      <w:pPr>
        <w:spacing w:after="0" w:line="240" w:lineRule="auto"/>
      </w:pPr>
      <w:r>
        <w:separator/>
      </w:r>
    </w:p>
  </w:footnote>
  <w:footnote w:type="continuationSeparator" w:id="0">
    <w:p w14:paraId="279FD10D" w14:textId="77777777" w:rsidR="00A22B37" w:rsidRDefault="00A22B37" w:rsidP="00383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D4EE" w14:textId="4417F023" w:rsidR="0038359B" w:rsidRDefault="0038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8BAA" w14:textId="65643C1D" w:rsidR="0038359B" w:rsidRDefault="00383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3D90" w14:textId="42514D86" w:rsidR="0038359B" w:rsidRDefault="0038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983"/>
    <w:multiLevelType w:val="hybridMultilevel"/>
    <w:tmpl w:val="5D70F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97C53"/>
    <w:multiLevelType w:val="hybridMultilevel"/>
    <w:tmpl w:val="BEB82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D01BB"/>
    <w:multiLevelType w:val="hybridMultilevel"/>
    <w:tmpl w:val="3850AD86"/>
    <w:lvl w:ilvl="0" w:tplc="0D605D9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B630D"/>
    <w:multiLevelType w:val="hybridMultilevel"/>
    <w:tmpl w:val="B73ACCB0"/>
    <w:lvl w:ilvl="0" w:tplc="0D605D9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D4116"/>
    <w:multiLevelType w:val="hybridMultilevel"/>
    <w:tmpl w:val="7D5CD61C"/>
    <w:lvl w:ilvl="0" w:tplc="02E8E472">
      <w:start w:val="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4636FA5"/>
    <w:multiLevelType w:val="hybridMultilevel"/>
    <w:tmpl w:val="DE6684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0B"/>
    <w:rsid w:val="00001A17"/>
    <w:rsid w:val="00070530"/>
    <w:rsid w:val="000873DD"/>
    <w:rsid w:val="000A6FB0"/>
    <w:rsid w:val="00150772"/>
    <w:rsid w:val="002934C2"/>
    <w:rsid w:val="00366B20"/>
    <w:rsid w:val="0038359B"/>
    <w:rsid w:val="00394F70"/>
    <w:rsid w:val="004040F4"/>
    <w:rsid w:val="00486AC8"/>
    <w:rsid w:val="00500DE3"/>
    <w:rsid w:val="005535E6"/>
    <w:rsid w:val="00613D7D"/>
    <w:rsid w:val="00651EA5"/>
    <w:rsid w:val="00684DA9"/>
    <w:rsid w:val="006B6DC4"/>
    <w:rsid w:val="00724A43"/>
    <w:rsid w:val="007A0A38"/>
    <w:rsid w:val="007D764B"/>
    <w:rsid w:val="00832EAC"/>
    <w:rsid w:val="008873BE"/>
    <w:rsid w:val="008D239B"/>
    <w:rsid w:val="008D469F"/>
    <w:rsid w:val="00924C5C"/>
    <w:rsid w:val="00926FFA"/>
    <w:rsid w:val="00985E0B"/>
    <w:rsid w:val="009B077D"/>
    <w:rsid w:val="009B5027"/>
    <w:rsid w:val="00A22B37"/>
    <w:rsid w:val="00A4081B"/>
    <w:rsid w:val="00A800B4"/>
    <w:rsid w:val="00AB2B4E"/>
    <w:rsid w:val="00AD7898"/>
    <w:rsid w:val="00BB18B9"/>
    <w:rsid w:val="00BB3C08"/>
    <w:rsid w:val="00BE17D8"/>
    <w:rsid w:val="00BF2C0E"/>
    <w:rsid w:val="00C458ED"/>
    <w:rsid w:val="00C66514"/>
    <w:rsid w:val="00D249B8"/>
    <w:rsid w:val="00D34DBC"/>
    <w:rsid w:val="00E63BF8"/>
    <w:rsid w:val="00F26FC2"/>
    <w:rsid w:val="00F42FD3"/>
    <w:rsid w:val="00F43C0B"/>
    <w:rsid w:val="00F45175"/>
    <w:rsid w:val="00F4744E"/>
    <w:rsid w:val="00FA5351"/>
    <w:rsid w:val="00FB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4B338"/>
  <w15:docId w15:val="{DCDD6142-3AF7-4FB6-BC79-EC27182E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DA9"/>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383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59B"/>
  </w:style>
  <w:style w:type="paragraph" w:styleId="Footer">
    <w:name w:val="footer"/>
    <w:basedOn w:val="Normal"/>
    <w:link w:val="FooterChar"/>
    <w:uiPriority w:val="99"/>
    <w:unhideWhenUsed/>
    <w:rsid w:val="00383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59B"/>
  </w:style>
  <w:style w:type="paragraph" w:styleId="BalloonText">
    <w:name w:val="Balloon Text"/>
    <w:basedOn w:val="Normal"/>
    <w:link w:val="BalloonTextChar"/>
    <w:uiPriority w:val="99"/>
    <w:semiHidden/>
    <w:unhideWhenUsed/>
    <w:rsid w:val="006B6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C4"/>
    <w:rPr>
      <w:rFonts w:ascii="Segoe UI" w:hAnsi="Segoe UI" w:cs="Segoe UI"/>
      <w:sz w:val="18"/>
      <w:szCs w:val="18"/>
    </w:rPr>
  </w:style>
  <w:style w:type="character" w:styleId="CommentReference">
    <w:name w:val="annotation reference"/>
    <w:basedOn w:val="DefaultParagraphFont"/>
    <w:uiPriority w:val="99"/>
    <w:semiHidden/>
    <w:unhideWhenUsed/>
    <w:rsid w:val="009B5027"/>
    <w:rPr>
      <w:sz w:val="16"/>
      <w:szCs w:val="16"/>
    </w:rPr>
  </w:style>
  <w:style w:type="paragraph" w:styleId="CommentText">
    <w:name w:val="annotation text"/>
    <w:basedOn w:val="Normal"/>
    <w:link w:val="CommentTextChar"/>
    <w:uiPriority w:val="99"/>
    <w:unhideWhenUsed/>
    <w:rsid w:val="009B5027"/>
    <w:pPr>
      <w:spacing w:line="240" w:lineRule="auto"/>
    </w:pPr>
    <w:rPr>
      <w:sz w:val="20"/>
      <w:szCs w:val="20"/>
    </w:rPr>
  </w:style>
  <w:style w:type="character" w:customStyle="1" w:styleId="CommentTextChar">
    <w:name w:val="Comment Text Char"/>
    <w:basedOn w:val="DefaultParagraphFont"/>
    <w:link w:val="CommentText"/>
    <w:uiPriority w:val="99"/>
    <w:rsid w:val="009B5027"/>
    <w:rPr>
      <w:sz w:val="20"/>
      <w:szCs w:val="20"/>
    </w:rPr>
  </w:style>
  <w:style w:type="paragraph" w:styleId="CommentSubject">
    <w:name w:val="annotation subject"/>
    <w:basedOn w:val="CommentText"/>
    <w:next w:val="CommentText"/>
    <w:link w:val="CommentSubjectChar"/>
    <w:uiPriority w:val="99"/>
    <w:semiHidden/>
    <w:unhideWhenUsed/>
    <w:rsid w:val="009B5027"/>
    <w:rPr>
      <w:b/>
      <w:bCs/>
    </w:rPr>
  </w:style>
  <w:style w:type="character" w:customStyle="1" w:styleId="CommentSubjectChar">
    <w:name w:val="Comment Subject Char"/>
    <w:basedOn w:val="CommentTextChar"/>
    <w:link w:val="CommentSubject"/>
    <w:uiPriority w:val="99"/>
    <w:semiHidden/>
    <w:rsid w:val="009B5027"/>
    <w:rPr>
      <w:b/>
      <w:bCs/>
      <w:sz w:val="20"/>
      <w:szCs w:val="20"/>
    </w:rPr>
  </w:style>
  <w:style w:type="paragraph" w:styleId="ListParagraph">
    <w:name w:val="List Paragraph"/>
    <w:basedOn w:val="Normal"/>
    <w:uiPriority w:val="34"/>
    <w:qFormat/>
    <w:rsid w:val="0050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CDA3-EAFB-455A-A8CB-2E5617E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Marc Stoner</cp:lastModifiedBy>
  <cp:revision>5</cp:revision>
  <dcterms:created xsi:type="dcterms:W3CDTF">2021-05-28T11:59:00Z</dcterms:created>
  <dcterms:modified xsi:type="dcterms:W3CDTF">2021-07-10T15:16:00Z</dcterms:modified>
</cp:coreProperties>
</file>